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A5895" w14:textId="77777777" w:rsidR="00BA6144" w:rsidRDefault="00BA6144" w:rsidP="00BA6144">
      <w:pPr>
        <w:pStyle w:val="Corpodetex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ESTADO DE SANTA CATARINA</w:t>
      </w:r>
    </w:p>
    <w:p w14:paraId="52954A88" w14:textId="77777777" w:rsidR="00BA6144" w:rsidRDefault="00BA6144" w:rsidP="00BA6144">
      <w:pPr>
        <w:pStyle w:val="Corpodetexto"/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sz w:val="18"/>
          <w:szCs w:val="18"/>
        </w:rPr>
        <w:t xml:space="preserve">PREFEITURA MUNICIPAL DE </w:t>
      </w:r>
      <w:r>
        <w:rPr>
          <w:rFonts w:asciiTheme="minorHAnsi" w:hAnsiTheme="minorHAnsi" w:cstheme="minorHAnsi"/>
          <w:sz w:val="18"/>
          <w:szCs w:val="18"/>
          <w:lang w:val="pt-BR"/>
        </w:rPr>
        <w:t>PALMEIRA</w:t>
      </w:r>
    </w:p>
    <w:p w14:paraId="44592DBB" w14:textId="77777777" w:rsidR="00BA6144" w:rsidRDefault="00BA6144" w:rsidP="00BA6144">
      <w:pPr>
        <w:pStyle w:val="Corpodetexto"/>
        <w:rPr>
          <w:rFonts w:asciiTheme="minorHAnsi" w:hAnsiTheme="minorHAnsi" w:cstheme="minorHAnsi"/>
          <w:sz w:val="18"/>
          <w:szCs w:val="18"/>
          <w:lang w:val="pt-BR"/>
        </w:rPr>
      </w:pPr>
    </w:p>
    <w:p w14:paraId="2C3C2F1C" w14:textId="77777777" w:rsidR="00BA6144" w:rsidRDefault="00BA6144" w:rsidP="00BA6144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/>
          <w:sz w:val="18"/>
          <w:szCs w:val="18"/>
          <w:u w:val="single"/>
        </w:rPr>
      </w:pPr>
      <w:r>
        <w:rPr>
          <w:rFonts w:cstheme="minorHAnsi"/>
          <w:color w:val="000000"/>
          <w:sz w:val="18"/>
          <w:szCs w:val="18"/>
          <w:u w:val="single"/>
        </w:rPr>
        <w:t>CONVOCAÇÃO DE INTERESSADOS NA LICITAÇÃO</w:t>
      </w:r>
    </w:p>
    <w:p w14:paraId="1BE80649" w14:textId="7B8552B4" w:rsidR="00BA6144" w:rsidRDefault="00BA6144" w:rsidP="00BA6144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/>
          <w:sz w:val="18"/>
          <w:szCs w:val="18"/>
          <w:u w:val="single"/>
        </w:rPr>
      </w:pPr>
      <w:r>
        <w:rPr>
          <w:rFonts w:cstheme="minorHAnsi"/>
          <w:color w:val="000000"/>
          <w:sz w:val="18"/>
          <w:szCs w:val="18"/>
          <w:u w:val="single"/>
        </w:rPr>
        <w:t>TOMADA DE PREÇO Nº 0</w:t>
      </w:r>
      <w:r w:rsidR="00A93770">
        <w:rPr>
          <w:rFonts w:cstheme="minorHAnsi"/>
          <w:color w:val="000000"/>
          <w:sz w:val="18"/>
          <w:szCs w:val="18"/>
          <w:u w:val="single"/>
        </w:rPr>
        <w:t>5</w:t>
      </w:r>
      <w:r>
        <w:rPr>
          <w:rFonts w:cstheme="minorHAnsi"/>
          <w:color w:val="000000"/>
          <w:sz w:val="18"/>
          <w:szCs w:val="18"/>
          <w:u w:val="single"/>
        </w:rPr>
        <w:t>/2023</w:t>
      </w:r>
    </w:p>
    <w:p w14:paraId="2F45F271" w14:textId="683216C8" w:rsidR="00BA6144" w:rsidRDefault="00BA6144" w:rsidP="00BA6144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/>
          <w:sz w:val="18"/>
          <w:szCs w:val="18"/>
          <w:lang w:eastAsia="zh-CN"/>
        </w:rPr>
      </w:pPr>
      <w:r>
        <w:rPr>
          <w:rFonts w:cstheme="minorHAnsi"/>
          <w:sz w:val="18"/>
          <w:szCs w:val="18"/>
        </w:rPr>
        <w:t xml:space="preserve">O município de PALMEIRA, pessoa jurídica de direito público interno, inscrita no CPNJ sob n°. 01.610.566/0001-06, com sede a Rua Roberto </w:t>
      </w:r>
      <w:proofErr w:type="spellStart"/>
      <w:r>
        <w:rPr>
          <w:rFonts w:cstheme="minorHAnsi"/>
          <w:sz w:val="18"/>
          <w:szCs w:val="18"/>
        </w:rPr>
        <w:t>Hemkemaier</w:t>
      </w:r>
      <w:proofErr w:type="spellEnd"/>
      <w:r>
        <w:rPr>
          <w:rFonts w:cstheme="minorHAnsi"/>
          <w:sz w:val="18"/>
          <w:szCs w:val="18"/>
        </w:rPr>
        <w:t>, n°. 200, centro, em Palmeira/SC, representada por sua Prefeita Municipal Sra. FERNANDA DE SOUZA CÓRDOVA,</w:t>
      </w:r>
      <w:r>
        <w:rPr>
          <w:rFonts w:cstheme="minorHAnsi"/>
          <w:color w:val="000000"/>
          <w:sz w:val="18"/>
          <w:szCs w:val="18"/>
        </w:rPr>
        <w:t xml:space="preserve"> por meio da Comissão Permanente de Licitações, comunica aos interessados que fará realizar licitação na modalidade TOMADA DE PREÇO que tem por </w:t>
      </w:r>
      <w:r>
        <w:rPr>
          <w:rFonts w:cstheme="minorHAnsi"/>
          <w:color w:val="000000"/>
          <w:sz w:val="18"/>
          <w:szCs w:val="18"/>
          <w:u w:val="single"/>
        </w:rPr>
        <w:t>objeto</w:t>
      </w:r>
      <w:r>
        <w:rPr>
          <w:rFonts w:cstheme="minorHAnsi"/>
          <w:color w:val="000000"/>
          <w:sz w:val="18"/>
          <w:szCs w:val="18"/>
        </w:rPr>
        <w:t xml:space="preserve"> a </w:t>
      </w:r>
      <w:r w:rsidR="00A93770" w:rsidRPr="00A93770">
        <w:rPr>
          <w:rFonts w:cstheme="minorHAnsi"/>
          <w:b/>
          <w:bCs/>
          <w:color w:val="000000"/>
          <w:sz w:val="18"/>
          <w:szCs w:val="18"/>
          <w:shd w:val="clear" w:color="auto" w:fill="FFFFFF"/>
        </w:rPr>
        <w:t>CONTRATAÇÃO DE EMPRESA DE ENGENHARIA PARA A REALIZAÇÃO DA OBRA DE AMPLIAÇÃO E REFORMA DE ESPAÇO ADMINISTRATIVO, ONDE ATUALMENTE SE ENCONTRA LOCALIZADO O CRAS E FUTURAMENTE FUNCIONARÁ A SECRETARIA DE ASSISTÊNCIA SOCIAL, COM FORNECIMENTO DE MATERIAIS, EQUIPAMENTOS NECESSÁRIOS E MÃO DE OBRA</w:t>
      </w:r>
      <w:r>
        <w:rPr>
          <w:rFonts w:cstheme="minorHAnsi"/>
          <w:color w:val="333333"/>
          <w:sz w:val="18"/>
          <w:szCs w:val="18"/>
          <w:shd w:val="clear" w:color="auto" w:fill="FFFFFF"/>
        </w:rPr>
        <w:t>.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color w:val="000000"/>
          <w:sz w:val="18"/>
          <w:szCs w:val="18"/>
          <w:lang w:eastAsia="zh-CN"/>
        </w:rPr>
        <w:t xml:space="preserve">A entrega dos envelopes “HABILITAÇÃO” e “PROPOSTA” serão feitos a partir </w:t>
      </w:r>
      <w:r>
        <w:rPr>
          <w:rFonts w:cstheme="minorHAnsi"/>
          <w:sz w:val="18"/>
          <w:szCs w:val="18"/>
          <w:lang w:eastAsia="zh-CN"/>
        </w:rPr>
        <w:t xml:space="preserve">das </w:t>
      </w:r>
      <w:r>
        <w:rPr>
          <w:rFonts w:cstheme="minorHAnsi"/>
          <w:sz w:val="18"/>
          <w:szCs w:val="18"/>
          <w:u w:val="single"/>
          <w:lang w:eastAsia="zh-CN"/>
        </w:rPr>
        <w:t>1</w:t>
      </w:r>
      <w:r w:rsidR="00A93770">
        <w:rPr>
          <w:rFonts w:cstheme="minorHAnsi"/>
          <w:sz w:val="18"/>
          <w:szCs w:val="18"/>
          <w:u w:val="single"/>
          <w:lang w:eastAsia="zh-CN"/>
        </w:rPr>
        <w:t>3</w:t>
      </w:r>
      <w:r>
        <w:rPr>
          <w:rFonts w:cstheme="minorHAnsi"/>
          <w:sz w:val="18"/>
          <w:szCs w:val="18"/>
          <w:u w:val="single"/>
          <w:lang w:eastAsia="zh-CN"/>
        </w:rPr>
        <w:t>h</w:t>
      </w:r>
      <w:r w:rsidR="00A93770">
        <w:rPr>
          <w:rFonts w:cstheme="minorHAnsi"/>
          <w:sz w:val="18"/>
          <w:szCs w:val="18"/>
          <w:u w:val="single"/>
          <w:lang w:eastAsia="zh-CN"/>
        </w:rPr>
        <w:t>3</w:t>
      </w:r>
      <w:r>
        <w:rPr>
          <w:rFonts w:cstheme="minorHAnsi"/>
          <w:sz w:val="18"/>
          <w:szCs w:val="18"/>
          <w:u w:val="single"/>
          <w:lang w:eastAsia="zh-CN"/>
        </w:rPr>
        <w:t>0min</w:t>
      </w:r>
      <w:r>
        <w:rPr>
          <w:rFonts w:cstheme="minorHAnsi"/>
          <w:sz w:val="18"/>
          <w:szCs w:val="18"/>
          <w:lang w:eastAsia="zh-CN"/>
        </w:rPr>
        <w:t xml:space="preserve"> do </w:t>
      </w:r>
      <w:r>
        <w:rPr>
          <w:rFonts w:cstheme="minorHAnsi"/>
          <w:sz w:val="18"/>
          <w:szCs w:val="18"/>
          <w:u w:val="single"/>
          <w:lang w:eastAsia="zh-CN"/>
        </w:rPr>
        <w:t xml:space="preserve">dia </w:t>
      </w:r>
      <w:r w:rsidR="0022289A">
        <w:rPr>
          <w:rFonts w:cstheme="minorHAnsi"/>
          <w:sz w:val="18"/>
          <w:szCs w:val="18"/>
          <w:u w:val="single"/>
          <w:lang w:eastAsia="zh-CN"/>
        </w:rPr>
        <w:t>1</w:t>
      </w:r>
      <w:r w:rsidR="00EB2C0C">
        <w:rPr>
          <w:rFonts w:cstheme="minorHAnsi"/>
          <w:sz w:val="18"/>
          <w:szCs w:val="18"/>
          <w:u w:val="single"/>
          <w:lang w:eastAsia="zh-CN"/>
        </w:rPr>
        <w:t>7</w:t>
      </w:r>
      <w:r>
        <w:rPr>
          <w:rFonts w:cstheme="minorHAnsi"/>
          <w:sz w:val="18"/>
          <w:szCs w:val="18"/>
          <w:u w:val="single"/>
          <w:lang w:eastAsia="zh-CN"/>
        </w:rPr>
        <w:t>.</w:t>
      </w:r>
      <w:r w:rsidR="00A93770">
        <w:rPr>
          <w:rFonts w:cstheme="minorHAnsi"/>
          <w:sz w:val="18"/>
          <w:szCs w:val="18"/>
          <w:u w:val="single"/>
          <w:lang w:eastAsia="zh-CN"/>
        </w:rPr>
        <w:t>10</w:t>
      </w:r>
      <w:r>
        <w:rPr>
          <w:rFonts w:cstheme="minorHAnsi"/>
          <w:sz w:val="18"/>
          <w:szCs w:val="18"/>
          <w:u w:val="single"/>
          <w:lang w:eastAsia="zh-CN"/>
        </w:rPr>
        <w:t>.2023</w:t>
      </w:r>
      <w:r>
        <w:rPr>
          <w:rFonts w:cstheme="minorHAnsi"/>
          <w:sz w:val="18"/>
          <w:szCs w:val="18"/>
          <w:lang w:eastAsia="zh-CN"/>
        </w:rPr>
        <w:t>. Abertura da sessão será às 1</w:t>
      </w:r>
      <w:r w:rsidR="00A93770">
        <w:rPr>
          <w:rFonts w:cstheme="minorHAnsi"/>
          <w:sz w:val="18"/>
          <w:szCs w:val="18"/>
          <w:lang w:eastAsia="zh-CN"/>
        </w:rPr>
        <w:t>3</w:t>
      </w:r>
      <w:r>
        <w:rPr>
          <w:rFonts w:cstheme="minorHAnsi"/>
          <w:sz w:val="18"/>
          <w:szCs w:val="18"/>
          <w:lang w:eastAsia="zh-CN"/>
        </w:rPr>
        <w:t>h</w:t>
      </w:r>
      <w:r w:rsidR="00A93770">
        <w:rPr>
          <w:rFonts w:cstheme="minorHAnsi"/>
          <w:sz w:val="18"/>
          <w:szCs w:val="18"/>
          <w:lang w:eastAsia="zh-CN"/>
        </w:rPr>
        <w:t>4</w:t>
      </w:r>
      <w:r>
        <w:rPr>
          <w:rFonts w:cstheme="minorHAnsi"/>
          <w:sz w:val="18"/>
          <w:szCs w:val="18"/>
          <w:lang w:eastAsia="zh-CN"/>
        </w:rPr>
        <w:t>0min do mesmo dia</w:t>
      </w:r>
      <w:r>
        <w:rPr>
          <w:rFonts w:cstheme="minorHAnsi"/>
          <w:color w:val="000000"/>
          <w:sz w:val="18"/>
          <w:szCs w:val="18"/>
          <w:lang w:eastAsia="zh-CN"/>
        </w:rPr>
        <w:t>.</w:t>
      </w:r>
      <w:r>
        <w:rPr>
          <w:rFonts w:cstheme="minorHAnsi"/>
          <w:color w:val="000000"/>
          <w:sz w:val="18"/>
          <w:szCs w:val="18"/>
        </w:rPr>
        <w:t xml:space="preserve"> A presente licitação será do tipo </w:t>
      </w:r>
      <w:r>
        <w:rPr>
          <w:rFonts w:cstheme="minorHAnsi"/>
          <w:color w:val="000000"/>
          <w:sz w:val="18"/>
          <w:szCs w:val="18"/>
          <w:u w:val="single"/>
        </w:rPr>
        <w:t>MENOR PREÇO GLOBAL</w:t>
      </w:r>
      <w:r>
        <w:rPr>
          <w:rFonts w:cstheme="minorHAnsi"/>
          <w:color w:val="000000"/>
          <w:sz w:val="18"/>
          <w:szCs w:val="18"/>
        </w:rPr>
        <w:t xml:space="preserve">, consoante às condições estatuídas neste Edital, e será regida pela Lei Federal n. º 8.666/93. Os interessados na aquisição do Edital e seus anexos em via impressa deverão apresentar comprovante de depósito bancário no valor de R$ 10,00 (dez reais), em nome da Prefeitura Municipal de Palmeira, conta corrente nº 75-7, agência 3082, op. 006 do Banco CEF, ou poderão adquirir gratuitamente, em via digital, </w:t>
      </w:r>
      <w:r>
        <w:rPr>
          <w:rFonts w:cstheme="minorHAnsi"/>
          <w:sz w:val="18"/>
          <w:szCs w:val="18"/>
        </w:rPr>
        <w:t xml:space="preserve">junto ao sítio </w:t>
      </w:r>
      <w:hyperlink r:id="rId4" w:history="1">
        <w:r>
          <w:rPr>
            <w:rStyle w:val="Hyperlink"/>
            <w:rFonts w:cstheme="minorHAnsi"/>
            <w:sz w:val="18"/>
            <w:szCs w:val="18"/>
          </w:rPr>
          <w:t>http://www.palmeira.sc.gov.br</w:t>
        </w:r>
      </w:hyperlink>
      <w:r>
        <w:rPr>
          <w:rFonts w:cstheme="minorHAnsi"/>
          <w:sz w:val="18"/>
          <w:szCs w:val="18"/>
        </w:rPr>
        <w:t xml:space="preserve">. </w:t>
      </w:r>
      <w:r>
        <w:rPr>
          <w:rFonts w:cstheme="minorHAnsi"/>
          <w:color w:val="000000"/>
          <w:sz w:val="18"/>
          <w:szCs w:val="18"/>
        </w:rPr>
        <w:t xml:space="preserve">Palmeira, </w:t>
      </w:r>
      <w:r w:rsidR="00A93770">
        <w:rPr>
          <w:rFonts w:cstheme="minorHAnsi"/>
          <w:color w:val="000000"/>
          <w:sz w:val="18"/>
          <w:szCs w:val="18"/>
        </w:rPr>
        <w:t>22</w:t>
      </w:r>
      <w:r w:rsidR="0018447C">
        <w:rPr>
          <w:rFonts w:cstheme="minorHAnsi"/>
          <w:color w:val="000000"/>
          <w:sz w:val="18"/>
          <w:szCs w:val="18"/>
        </w:rPr>
        <w:t xml:space="preserve"> </w:t>
      </w:r>
      <w:r>
        <w:rPr>
          <w:rFonts w:cstheme="minorHAnsi"/>
          <w:color w:val="000000"/>
          <w:sz w:val="18"/>
          <w:szCs w:val="18"/>
        </w:rPr>
        <w:t xml:space="preserve">de </w:t>
      </w:r>
      <w:r w:rsidR="00A93770">
        <w:rPr>
          <w:rFonts w:cstheme="minorHAnsi"/>
          <w:color w:val="000000"/>
          <w:sz w:val="18"/>
          <w:szCs w:val="18"/>
        </w:rPr>
        <w:t>setembro</w:t>
      </w:r>
      <w:r>
        <w:rPr>
          <w:rFonts w:cstheme="minorHAnsi"/>
          <w:color w:val="000000"/>
          <w:sz w:val="18"/>
          <w:szCs w:val="18"/>
        </w:rPr>
        <w:t xml:space="preserve"> de 2023. </w:t>
      </w:r>
      <w:r>
        <w:rPr>
          <w:rFonts w:cstheme="minorHAnsi"/>
          <w:sz w:val="18"/>
          <w:szCs w:val="18"/>
        </w:rPr>
        <w:t>Presidente da Comissão.</w:t>
      </w:r>
    </w:p>
    <w:p w14:paraId="29729D50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102B9F"/>
    <w:rsid w:val="00112175"/>
    <w:rsid w:val="00132EAD"/>
    <w:rsid w:val="0015415F"/>
    <w:rsid w:val="0018447C"/>
    <w:rsid w:val="0022289A"/>
    <w:rsid w:val="002647C3"/>
    <w:rsid w:val="00267246"/>
    <w:rsid w:val="002E6205"/>
    <w:rsid w:val="0035322B"/>
    <w:rsid w:val="004456EF"/>
    <w:rsid w:val="00447963"/>
    <w:rsid w:val="004B45C4"/>
    <w:rsid w:val="004E5201"/>
    <w:rsid w:val="005B2437"/>
    <w:rsid w:val="00627F46"/>
    <w:rsid w:val="007D138B"/>
    <w:rsid w:val="00844D1E"/>
    <w:rsid w:val="008C0D4F"/>
    <w:rsid w:val="009C1DF5"/>
    <w:rsid w:val="00A33F38"/>
    <w:rsid w:val="00A93770"/>
    <w:rsid w:val="00AA69C6"/>
    <w:rsid w:val="00BA6144"/>
    <w:rsid w:val="00C4633A"/>
    <w:rsid w:val="00C73AC6"/>
    <w:rsid w:val="00D815AD"/>
    <w:rsid w:val="00DD31D1"/>
    <w:rsid w:val="00DD3795"/>
    <w:rsid w:val="00E56336"/>
    <w:rsid w:val="00EB2C0C"/>
    <w:rsid w:val="00F503C6"/>
    <w:rsid w:val="00F532C4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A3560"/>
  <w15:docId w15:val="{DEF4848D-481C-43CE-9C64-4AB14526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unhideWhenUsed/>
    <w:rsid w:val="00BA6144"/>
    <w:rPr>
      <w:color w:val="0000FF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BA614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semiHidden/>
    <w:rsid w:val="00BA614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lmeir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1339</Characters>
  <Application>Microsoft Office Word</Application>
  <DocSecurity>0</DocSecurity>
  <Lines>11</Lines>
  <Paragraphs>3</Paragraphs>
  <ScaleCrop>false</ScaleCrop>
  <Company>....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Cliente</cp:lastModifiedBy>
  <cp:revision>3</cp:revision>
  <dcterms:created xsi:type="dcterms:W3CDTF">2023-09-25T16:22:00Z</dcterms:created>
  <dcterms:modified xsi:type="dcterms:W3CDTF">2023-09-25T16:29:00Z</dcterms:modified>
</cp:coreProperties>
</file>