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425" w:rsidRPr="00F71B01" w:rsidRDefault="00B45425" w:rsidP="00B45425">
      <w:pPr>
        <w:spacing w:after="0" w:line="240" w:lineRule="auto"/>
        <w:jc w:val="both"/>
        <w:rPr>
          <w:sz w:val="20"/>
          <w:szCs w:val="20"/>
        </w:rPr>
      </w:pPr>
      <w:bookmarkStart w:id="0" w:name="_GoBack"/>
      <w:r w:rsidRPr="00F71B01">
        <w:rPr>
          <w:sz w:val="20"/>
          <w:szCs w:val="20"/>
        </w:rPr>
        <w:t>EXTRATO DA JUSTIFICATIVA DE INEXIGIBILIDADE DE CHAMAMENTO PÚBLICO - Processo Administrativo nº 03/2019.</w:t>
      </w:r>
    </w:p>
    <w:p w:rsidR="00B45425" w:rsidRPr="00F71B01" w:rsidRDefault="00B45425" w:rsidP="00B45425">
      <w:pPr>
        <w:spacing w:after="0" w:line="240" w:lineRule="auto"/>
        <w:jc w:val="both"/>
        <w:rPr>
          <w:sz w:val="20"/>
          <w:szCs w:val="20"/>
        </w:rPr>
      </w:pPr>
    </w:p>
    <w:p w:rsidR="00B45425" w:rsidRPr="00F71B01" w:rsidRDefault="00B45425" w:rsidP="00B45425">
      <w:pPr>
        <w:spacing w:after="0" w:line="240" w:lineRule="auto"/>
        <w:jc w:val="both"/>
        <w:rPr>
          <w:sz w:val="20"/>
          <w:szCs w:val="20"/>
        </w:rPr>
      </w:pPr>
      <w:r w:rsidRPr="00F71B01">
        <w:rPr>
          <w:rFonts w:cs="Times New Roman"/>
          <w:sz w:val="20"/>
          <w:szCs w:val="20"/>
        </w:rPr>
        <w:t>O MUNICÍPIO DE PALMEIRA, inscrito no CNPJ sob nº 01.610.566/0001-06, representado por seu Gestor, FERNANDA DE SOUZA CÓRDOVA</w:t>
      </w:r>
      <w:r w:rsidRPr="00F71B01">
        <w:rPr>
          <w:sz w:val="20"/>
          <w:szCs w:val="20"/>
        </w:rPr>
        <w:t xml:space="preserve">, no uso de suas atribuições legais, em consonância com os termos do art. 32, §§1º e 2º, da Lei nº 13.019/2014, e do Decreto Municipal nº 1.390/2018, torna pública a Inexigibilidade de Chamamento Público, cujos termos da justificativa seguem transcritos abaixo, referente à celebração de parceria entre o MUNICÍPIO e a ASSOCIAÇÃO DE UNIVERSITÁRIOS DE PALMEIRA, voltada a consecução de finalidade de interesse público e recíproco, qual seja, </w:t>
      </w:r>
      <w:r w:rsidR="00C57CC6" w:rsidRPr="00F71B01">
        <w:rPr>
          <w:sz w:val="20"/>
          <w:szCs w:val="20"/>
        </w:rPr>
        <w:t>f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omentar</w:t>
      </w:r>
      <w:r w:rsidR="00C57CC6" w:rsidRPr="00F71B01">
        <w:rPr>
          <w:rFonts w:eastAsia="Liberation Sans" w:cs="Liberation Sans"/>
          <w:bCs/>
          <w:color w:val="000000"/>
          <w:spacing w:val="48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1"/>
          <w:w w:val="99"/>
          <w:sz w:val="20"/>
          <w:szCs w:val="20"/>
        </w:rPr>
        <w:t>financeiramente</w:t>
      </w:r>
      <w:r w:rsidR="00C57CC6" w:rsidRPr="00F71B01">
        <w:rPr>
          <w:rFonts w:eastAsia="Liberation Sans" w:cs="Liberation Sans"/>
          <w:bCs/>
          <w:color w:val="000000"/>
          <w:spacing w:val="46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o</w:t>
      </w:r>
      <w:r w:rsidR="00C57CC6" w:rsidRPr="00F71B01">
        <w:rPr>
          <w:rFonts w:eastAsia="Liberation Sans" w:cs="Liberation Sans"/>
          <w:bCs/>
          <w:color w:val="000000"/>
          <w:spacing w:val="49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2"/>
          <w:w w:val="98"/>
          <w:sz w:val="20"/>
          <w:szCs w:val="20"/>
        </w:rPr>
        <w:t>transporte</w:t>
      </w:r>
      <w:r w:rsidR="00C57CC6" w:rsidRPr="00F71B01">
        <w:rPr>
          <w:rFonts w:eastAsia="Liberation Sans" w:cs="Liberation Sans"/>
          <w:bCs/>
          <w:color w:val="000000"/>
          <w:spacing w:val="47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universitário</w:t>
      </w:r>
      <w:r w:rsidR="00C57CC6" w:rsidRPr="00F71B01">
        <w:rPr>
          <w:rFonts w:eastAsia="Liberation Sans" w:cs="Liberation Sans"/>
          <w:bCs/>
          <w:color w:val="000000"/>
          <w:spacing w:val="48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e</w:t>
      </w:r>
      <w:r w:rsidR="00C57CC6" w:rsidRPr="00F71B01">
        <w:rPr>
          <w:rFonts w:eastAsia="Liberation Sans" w:cs="Liberation Sans"/>
          <w:bCs/>
          <w:color w:val="000000"/>
          <w:spacing w:val="49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escolar</w:t>
      </w:r>
      <w:r w:rsidR="00C57CC6" w:rsidRPr="00F71B01">
        <w:rPr>
          <w:rFonts w:eastAsia="Liberation Sans" w:cs="Liberation Sans"/>
          <w:bCs/>
          <w:color w:val="000000"/>
          <w:spacing w:val="48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3"/>
          <w:w w:val="97"/>
          <w:sz w:val="20"/>
          <w:szCs w:val="20"/>
        </w:rPr>
        <w:t>técnico</w:t>
      </w:r>
      <w:r w:rsidR="00C57CC6" w:rsidRPr="00F71B01">
        <w:rPr>
          <w:rFonts w:eastAsia="Liberation Sans" w:cs="Liberation Sans"/>
          <w:bCs/>
          <w:color w:val="000000"/>
          <w:spacing w:val="46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7"/>
          <w:w w:val="94"/>
          <w:sz w:val="20"/>
          <w:szCs w:val="20"/>
        </w:rPr>
        <w:t>para</w:t>
      </w:r>
      <w:r w:rsidR="00C57CC6" w:rsidRPr="00F71B01">
        <w:rPr>
          <w:rFonts w:eastAsia="Liberation Sans" w:cs="Liberation Sans"/>
          <w:bCs/>
          <w:color w:val="000000"/>
          <w:spacing w:val="42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3"/>
          <w:w w:val="97"/>
          <w:sz w:val="20"/>
          <w:szCs w:val="20"/>
        </w:rPr>
        <w:t>os</w:t>
      </w:r>
      <w:r w:rsidR="00C57CC6" w:rsidRPr="00F71B01">
        <w:rPr>
          <w:rFonts w:eastAsia="Liberation Sans" w:cs="Liberation Sans"/>
          <w:bCs/>
          <w:color w:val="000000"/>
          <w:w w:val="96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1"/>
          <w:w w:val="99"/>
          <w:sz w:val="20"/>
          <w:szCs w:val="20"/>
        </w:rPr>
        <w:t>estudantes</w:t>
      </w:r>
      <w:r w:rsidR="00C57CC6" w:rsidRPr="00F71B01">
        <w:rPr>
          <w:rFonts w:eastAsia="Liberation Sans" w:cs="Liberation Sans"/>
          <w:bCs/>
          <w:color w:val="000000"/>
          <w:spacing w:val="26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1"/>
          <w:w w:val="99"/>
          <w:sz w:val="20"/>
          <w:szCs w:val="20"/>
        </w:rPr>
        <w:t>residentes</w:t>
      </w:r>
      <w:r w:rsidR="00C57CC6" w:rsidRPr="00F71B01">
        <w:rPr>
          <w:rFonts w:eastAsia="Liberation Sans" w:cs="Liberation Sans"/>
          <w:bCs/>
          <w:color w:val="000000"/>
          <w:spacing w:val="26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e</w:t>
      </w:r>
      <w:r w:rsidR="00C57CC6" w:rsidRPr="00F71B01">
        <w:rPr>
          <w:rFonts w:eastAsia="Liberation Sans" w:cs="Liberation Sans"/>
          <w:bCs/>
          <w:color w:val="000000"/>
          <w:spacing w:val="25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domiciliados</w:t>
      </w:r>
      <w:r w:rsidR="00C57CC6" w:rsidRPr="00F71B01">
        <w:rPr>
          <w:rFonts w:eastAsia="Liberation Sans" w:cs="Liberation Sans"/>
          <w:bCs/>
          <w:color w:val="000000"/>
          <w:spacing w:val="26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2"/>
          <w:w w:val="98"/>
          <w:sz w:val="20"/>
          <w:szCs w:val="20"/>
        </w:rPr>
        <w:t>no</w:t>
      </w:r>
      <w:r w:rsidR="00C57CC6" w:rsidRPr="00F71B01">
        <w:rPr>
          <w:rFonts w:eastAsia="Liberation Sans" w:cs="Liberation Sans"/>
          <w:bCs/>
          <w:color w:val="000000"/>
          <w:spacing w:val="26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9"/>
          <w:w w:val="92"/>
          <w:sz w:val="20"/>
          <w:szCs w:val="20"/>
        </w:rPr>
        <w:t>município</w:t>
      </w:r>
      <w:r w:rsidR="00C57CC6" w:rsidRPr="00F71B01">
        <w:rPr>
          <w:rFonts w:eastAsia="Liberation Sans" w:cs="Liberation Sans"/>
          <w:bCs/>
          <w:color w:val="000000"/>
          <w:spacing w:val="18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2"/>
          <w:w w:val="98"/>
          <w:sz w:val="20"/>
          <w:szCs w:val="20"/>
        </w:rPr>
        <w:t>de</w:t>
      </w:r>
      <w:r w:rsidR="00C57CC6" w:rsidRPr="00F71B01">
        <w:rPr>
          <w:rFonts w:eastAsia="Liberation Sans" w:cs="Liberation Sans"/>
          <w:bCs/>
          <w:color w:val="000000"/>
          <w:spacing w:val="26"/>
          <w:sz w:val="20"/>
          <w:szCs w:val="20"/>
        </w:rPr>
        <w:t xml:space="preserve"> Palmeira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/SC</w:t>
      </w:r>
      <w:r w:rsidR="00C57CC6" w:rsidRPr="00F71B01">
        <w:rPr>
          <w:rFonts w:eastAsia="Liberation Sans" w:cs="Liberation Sans"/>
          <w:bCs/>
          <w:color w:val="000000"/>
          <w:spacing w:val="25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e</w:t>
      </w:r>
      <w:r w:rsidR="00C57CC6" w:rsidRPr="00F71B01">
        <w:rPr>
          <w:rFonts w:eastAsia="Liberation Sans" w:cs="Liberation Sans"/>
          <w:bCs/>
          <w:color w:val="000000"/>
          <w:spacing w:val="27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13"/>
          <w:w w:val="90"/>
          <w:sz w:val="20"/>
          <w:szCs w:val="20"/>
        </w:rPr>
        <w:t>que</w:t>
      </w:r>
      <w:r w:rsidR="00C57CC6" w:rsidRPr="00F71B01">
        <w:rPr>
          <w:rFonts w:eastAsia="Liberation Sans" w:cs="Liberation Sans"/>
          <w:bCs/>
          <w:color w:val="000000"/>
          <w:spacing w:val="14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se</w:t>
      </w:r>
      <w:r w:rsidR="00C57CC6" w:rsidRPr="00F71B01">
        <w:rPr>
          <w:rFonts w:eastAsia="Liberation Sans" w:cs="Liberation Sans"/>
          <w:bCs/>
          <w:color w:val="000000"/>
          <w:spacing w:val="28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1"/>
          <w:w w:val="99"/>
          <w:sz w:val="20"/>
          <w:szCs w:val="20"/>
        </w:rPr>
        <w:t>encontram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13"/>
          <w:w w:val="90"/>
          <w:sz w:val="20"/>
          <w:szCs w:val="20"/>
        </w:rPr>
        <w:t>comprovadamente</w:t>
      </w:r>
      <w:r w:rsidR="00C57CC6" w:rsidRPr="00F71B01">
        <w:rPr>
          <w:rFonts w:eastAsia="Liberation Sans" w:cs="Liberation Sans"/>
          <w:bCs/>
          <w:color w:val="000000"/>
          <w:spacing w:val="34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matriculados</w:t>
      </w:r>
      <w:r w:rsidR="00C57CC6" w:rsidRPr="00F71B01">
        <w:rPr>
          <w:rFonts w:eastAsia="Liberation Sans" w:cs="Liberation Sans"/>
          <w:bCs/>
          <w:color w:val="000000"/>
          <w:spacing w:val="42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e</w:t>
      </w:r>
      <w:r w:rsidR="00C57CC6" w:rsidRPr="00F71B01">
        <w:rPr>
          <w:rFonts w:eastAsia="Liberation Sans" w:cs="Liberation Sans"/>
          <w:bCs/>
          <w:color w:val="000000"/>
          <w:spacing w:val="46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8"/>
          <w:w w:val="93"/>
          <w:sz w:val="20"/>
          <w:szCs w:val="20"/>
        </w:rPr>
        <w:t>frequentando</w:t>
      </w:r>
      <w:r w:rsidR="00C57CC6" w:rsidRPr="00F71B01">
        <w:rPr>
          <w:rFonts w:eastAsia="Liberation Sans" w:cs="Liberation Sans"/>
          <w:bCs/>
          <w:color w:val="000000"/>
          <w:spacing w:val="37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cursos</w:t>
      </w:r>
      <w:r w:rsidR="00C57CC6" w:rsidRPr="00F71B01">
        <w:rPr>
          <w:rFonts w:eastAsia="Liberation Sans" w:cs="Liberation Sans"/>
          <w:bCs/>
          <w:color w:val="000000"/>
          <w:spacing w:val="46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-1"/>
          <w:sz w:val="20"/>
          <w:szCs w:val="20"/>
        </w:rPr>
        <w:t>de</w:t>
      </w:r>
      <w:r w:rsidR="00C57CC6" w:rsidRPr="00F71B01">
        <w:rPr>
          <w:rFonts w:eastAsia="Liberation Sans" w:cs="Liberation Sans"/>
          <w:bCs/>
          <w:color w:val="000000"/>
          <w:spacing w:val="46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10"/>
          <w:w w:val="90"/>
          <w:sz w:val="20"/>
          <w:szCs w:val="20"/>
        </w:rPr>
        <w:t>nível</w:t>
      </w:r>
      <w:r w:rsidR="00C57CC6" w:rsidRPr="00F71B01">
        <w:rPr>
          <w:rFonts w:eastAsia="Liberation Sans" w:cs="Liberation Sans"/>
          <w:bCs/>
          <w:color w:val="000000"/>
          <w:spacing w:val="34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superior</w:t>
      </w:r>
      <w:r w:rsidR="00C57CC6" w:rsidRPr="00F71B01">
        <w:rPr>
          <w:rFonts w:eastAsia="Liberation Sans" w:cs="Liberation Sans"/>
          <w:bCs/>
          <w:color w:val="000000"/>
          <w:spacing w:val="44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e</w:t>
      </w:r>
      <w:r w:rsidR="00C57CC6" w:rsidRPr="00F71B01">
        <w:rPr>
          <w:rFonts w:eastAsia="Liberation Sans" w:cs="Liberation Sans"/>
          <w:bCs/>
          <w:color w:val="000000"/>
          <w:spacing w:val="44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técnico</w:t>
      </w:r>
      <w:r w:rsidR="00C57CC6" w:rsidRPr="00F71B01">
        <w:rPr>
          <w:rFonts w:eastAsia="Liberation Sans" w:cs="Liberation Sans"/>
          <w:bCs/>
          <w:color w:val="000000"/>
          <w:spacing w:val="43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no</w:t>
      </w:r>
      <w:r w:rsidR="00C57CC6" w:rsidRPr="00F71B01">
        <w:rPr>
          <w:rFonts w:eastAsia="Liberation Sans" w:cs="Liberation Sans"/>
          <w:bCs/>
          <w:color w:val="000000"/>
          <w:spacing w:val="1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município de Lages e/ou</w:t>
      </w:r>
      <w:r w:rsidR="00C57CC6" w:rsidRPr="00F71B01">
        <w:rPr>
          <w:sz w:val="20"/>
          <w:szCs w:val="20"/>
        </w:rPr>
        <w:t xml:space="preserve"> com instituição de ensino com distância não superior a 80 km,</w:t>
      </w:r>
      <w:r w:rsidR="00C57CC6" w:rsidRPr="00F71B01">
        <w:rPr>
          <w:rFonts w:eastAsia="Liberation Sans" w:cs="Liberation Sans"/>
          <w:bCs/>
          <w:color w:val="000000"/>
          <w:spacing w:val="47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2"/>
          <w:w w:val="98"/>
          <w:sz w:val="20"/>
          <w:szCs w:val="20"/>
        </w:rPr>
        <w:t>oferecendo-lhes</w:t>
      </w:r>
      <w:r w:rsidR="00C57CC6" w:rsidRPr="00F71B01">
        <w:rPr>
          <w:rFonts w:eastAsia="Liberation Sans" w:cs="Liberation Sans"/>
          <w:bCs/>
          <w:color w:val="000000"/>
          <w:spacing w:val="56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8"/>
          <w:w w:val="93"/>
          <w:sz w:val="20"/>
          <w:szCs w:val="20"/>
        </w:rPr>
        <w:t>oportunidades</w:t>
      </w:r>
      <w:r w:rsidR="00C57CC6" w:rsidRPr="00F71B01">
        <w:rPr>
          <w:rFonts w:eastAsia="Liberation Sans" w:cs="Liberation Sans"/>
          <w:bCs/>
          <w:color w:val="000000"/>
          <w:w w:val="87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para</w:t>
      </w:r>
      <w:r w:rsidR="00C57CC6" w:rsidRPr="00F71B01">
        <w:rPr>
          <w:rFonts w:eastAsia="Liberation Sans" w:cs="Liberation Sans"/>
          <w:bCs/>
          <w:color w:val="000000"/>
          <w:spacing w:val="66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o</w:t>
      </w:r>
      <w:r w:rsidR="00C57CC6" w:rsidRPr="00F71B01">
        <w:rPr>
          <w:rFonts w:eastAsia="Liberation Sans" w:cs="Liberation Sans"/>
          <w:bCs/>
          <w:color w:val="000000"/>
          <w:spacing w:val="66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ingresso</w:t>
      </w:r>
      <w:r w:rsidR="00C57CC6" w:rsidRPr="00F71B01">
        <w:rPr>
          <w:rFonts w:eastAsia="Liberation Sans" w:cs="Liberation Sans"/>
          <w:bCs/>
          <w:color w:val="000000"/>
          <w:spacing w:val="65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à</w:t>
      </w:r>
      <w:r w:rsidR="00C57CC6" w:rsidRPr="00F71B01">
        <w:rPr>
          <w:rFonts w:eastAsia="Liberation Sans" w:cs="Liberation Sans"/>
          <w:bCs/>
          <w:color w:val="000000"/>
          <w:spacing w:val="65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12"/>
          <w:w w:val="91"/>
          <w:sz w:val="20"/>
          <w:szCs w:val="20"/>
        </w:rPr>
        <w:t>Educação</w:t>
      </w:r>
      <w:r w:rsidR="00C57CC6" w:rsidRPr="00F71B01">
        <w:rPr>
          <w:rFonts w:eastAsia="Liberation Sans" w:cs="Liberation Sans"/>
          <w:bCs/>
          <w:color w:val="000000"/>
          <w:spacing w:val="52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visando</w:t>
      </w:r>
      <w:r w:rsidR="00C57CC6" w:rsidRPr="00F71B01">
        <w:rPr>
          <w:rFonts w:eastAsia="Liberation Sans" w:cs="Liberation Sans"/>
          <w:bCs/>
          <w:color w:val="000000"/>
          <w:spacing w:val="65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seu</w:t>
      </w:r>
      <w:r w:rsidR="00C57CC6" w:rsidRPr="00F71B01">
        <w:rPr>
          <w:rFonts w:eastAsia="Liberation Sans" w:cs="Liberation Sans"/>
          <w:bCs/>
          <w:color w:val="000000"/>
          <w:spacing w:val="66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12"/>
          <w:w w:val="90"/>
          <w:sz w:val="20"/>
          <w:szCs w:val="20"/>
        </w:rPr>
        <w:t>desenvolvimento</w:t>
      </w:r>
      <w:r w:rsidR="00C57CC6" w:rsidRPr="00F71B01">
        <w:rPr>
          <w:rFonts w:eastAsia="Liberation Sans" w:cs="Liberation Sans"/>
          <w:bCs/>
          <w:color w:val="000000"/>
          <w:spacing w:val="52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profissional,</w:t>
      </w:r>
      <w:r w:rsidR="00C57CC6" w:rsidRPr="00F71B01">
        <w:rPr>
          <w:rFonts w:eastAsia="Liberation Sans" w:cs="Liberation Sans"/>
          <w:bCs/>
          <w:color w:val="000000"/>
          <w:spacing w:val="65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1"/>
          <w:w w:val="99"/>
          <w:sz w:val="20"/>
          <w:szCs w:val="20"/>
        </w:rPr>
        <w:t>econômico</w:t>
      </w:r>
      <w:r w:rsidR="00C57CC6" w:rsidRPr="00F71B01">
        <w:rPr>
          <w:rFonts w:eastAsia="Liberation Sans" w:cs="Liberation Sans"/>
          <w:bCs/>
          <w:color w:val="000000"/>
          <w:spacing w:val="65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 xml:space="preserve">e cultural </w:t>
      </w:r>
      <w:r w:rsidR="00C57CC6" w:rsidRPr="00F71B01">
        <w:rPr>
          <w:rFonts w:eastAsia="Liberation Sans" w:cs="Liberation Sans"/>
          <w:bCs/>
          <w:color w:val="000000"/>
          <w:spacing w:val="1"/>
          <w:w w:val="99"/>
          <w:sz w:val="20"/>
          <w:szCs w:val="20"/>
        </w:rPr>
        <w:t>com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10"/>
          <w:w w:val="90"/>
          <w:sz w:val="20"/>
          <w:szCs w:val="20"/>
        </w:rPr>
        <w:t>vistas</w:t>
      </w:r>
      <w:r w:rsidR="00C57CC6" w:rsidRPr="00F71B01">
        <w:rPr>
          <w:rFonts w:eastAsia="Liberation Sans" w:cs="Liberation Sans"/>
          <w:bCs/>
          <w:color w:val="000000"/>
          <w:w w:val="86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 xml:space="preserve">à </w:t>
      </w:r>
      <w:r w:rsidR="00C57CC6" w:rsidRPr="00F71B01">
        <w:rPr>
          <w:rFonts w:eastAsia="Liberation Sans" w:cs="Liberation Sans"/>
          <w:bCs/>
          <w:color w:val="000000"/>
          <w:spacing w:val="6"/>
          <w:w w:val="95"/>
          <w:sz w:val="20"/>
          <w:szCs w:val="20"/>
        </w:rPr>
        <w:t>sua</w:t>
      </w:r>
      <w:r w:rsidR="00C57CC6" w:rsidRPr="00F71B01">
        <w:rPr>
          <w:rFonts w:eastAsia="Liberation Sans" w:cs="Liberation Sans"/>
          <w:bCs/>
          <w:color w:val="000000"/>
          <w:w w:val="93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4"/>
          <w:w w:val="96"/>
          <w:sz w:val="20"/>
          <w:szCs w:val="20"/>
        </w:rPr>
        <w:t>inclusão</w:t>
      </w:r>
      <w:r w:rsidR="00C57CC6" w:rsidRPr="00F71B01">
        <w:rPr>
          <w:rFonts w:eastAsia="Liberation Sans" w:cs="Liberation Sans"/>
          <w:bCs/>
          <w:color w:val="000000"/>
          <w:w w:val="93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no</w:t>
      </w:r>
      <w:r w:rsidR="00C57CC6" w:rsidRPr="00F71B01">
        <w:rPr>
          <w:rFonts w:eastAsia="Liberation Sans" w:cs="Liberation Sans"/>
          <w:bCs/>
          <w:color w:val="000000"/>
          <w:w w:val="98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13"/>
          <w:w w:val="90"/>
          <w:sz w:val="20"/>
          <w:szCs w:val="20"/>
        </w:rPr>
        <w:t>mercado</w:t>
      </w:r>
      <w:r w:rsidR="00C57CC6" w:rsidRPr="00F71B01">
        <w:rPr>
          <w:rFonts w:eastAsia="Liberation Sans" w:cs="Liberation Sans"/>
          <w:bCs/>
          <w:color w:val="000000"/>
          <w:w w:val="80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>de</w:t>
      </w:r>
      <w:r w:rsidR="00C57CC6" w:rsidRPr="00F71B01">
        <w:rPr>
          <w:rFonts w:eastAsia="Liberation Sans" w:cs="Liberation Sans"/>
          <w:bCs/>
          <w:color w:val="000000"/>
          <w:w w:val="99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2"/>
          <w:w w:val="98"/>
          <w:sz w:val="20"/>
          <w:szCs w:val="20"/>
        </w:rPr>
        <w:t>trabalho</w:t>
      </w:r>
      <w:r w:rsidR="00C57CC6" w:rsidRPr="00F71B01">
        <w:rPr>
          <w:rFonts w:eastAsia="Liberation Sans" w:cs="Liberation Sans"/>
          <w:bCs/>
          <w:color w:val="000000"/>
          <w:w w:val="96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z w:val="20"/>
          <w:szCs w:val="20"/>
        </w:rPr>
        <w:t xml:space="preserve">e </w:t>
      </w:r>
      <w:r w:rsidR="00C57CC6" w:rsidRPr="00F71B01">
        <w:rPr>
          <w:rFonts w:eastAsia="Liberation Sans" w:cs="Liberation Sans"/>
          <w:bCs/>
          <w:color w:val="000000"/>
          <w:spacing w:val="1"/>
          <w:w w:val="99"/>
          <w:sz w:val="20"/>
          <w:szCs w:val="20"/>
        </w:rPr>
        <w:t>independência</w:t>
      </w:r>
      <w:r w:rsidR="00C57CC6" w:rsidRPr="00F71B01">
        <w:rPr>
          <w:rFonts w:eastAsia="Liberation Sans" w:cs="Liberation Sans"/>
          <w:bCs/>
          <w:color w:val="000000"/>
          <w:spacing w:val="1"/>
          <w:sz w:val="20"/>
          <w:szCs w:val="20"/>
        </w:rPr>
        <w:t xml:space="preserve"> </w:t>
      </w:r>
      <w:r w:rsidR="00C57CC6" w:rsidRPr="00F71B01">
        <w:rPr>
          <w:rFonts w:eastAsia="Liberation Sans" w:cs="Liberation Sans"/>
          <w:bCs/>
          <w:color w:val="000000"/>
          <w:spacing w:val="10"/>
          <w:w w:val="90"/>
          <w:sz w:val="20"/>
          <w:szCs w:val="20"/>
        </w:rPr>
        <w:t>financeira</w:t>
      </w:r>
      <w:r w:rsidRPr="00F71B01">
        <w:rPr>
          <w:sz w:val="20"/>
          <w:szCs w:val="20"/>
        </w:rPr>
        <w:t xml:space="preserve">, que envolve a transferência de recursos financeiros, no valor de </w:t>
      </w:r>
      <w:r w:rsidR="008F24C4" w:rsidRPr="00F71B01">
        <w:rPr>
          <w:rFonts w:eastAsia="Liberation Sans" w:cs="Liberation Sans"/>
          <w:bCs/>
          <w:color w:val="000000"/>
          <w:spacing w:val="4"/>
          <w:w w:val="97"/>
          <w:sz w:val="20"/>
          <w:szCs w:val="20"/>
        </w:rPr>
        <w:t>R$</w:t>
      </w:r>
      <w:r w:rsidR="008F24C4" w:rsidRPr="00F71B01">
        <w:rPr>
          <w:rFonts w:eastAsia="Liberation Sans" w:cs="Liberation Sans"/>
          <w:bCs/>
          <w:color w:val="000000"/>
          <w:w w:val="93"/>
          <w:sz w:val="20"/>
          <w:szCs w:val="20"/>
        </w:rPr>
        <w:t xml:space="preserve"> 60.080,00</w:t>
      </w:r>
      <w:r w:rsidR="008F24C4" w:rsidRPr="00F71B01">
        <w:rPr>
          <w:rFonts w:eastAsia="Liberation Sans" w:cs="Liberation Sans"/>
          <w:bCs/>
          <w:color w:val="000000"/>
          <w:w w:val="86"/>
          <w:sz w:val="20"/>
          <w:szCs w:val="20"/>
        </w:rPr>
        <w:t xml:space="preserve"> </w:t>
      </w:r>
      <w:r w:rsidR="008F24C4" w:rsidRPr="00F71B01">
        <w:rPr>
          <w:rFonts w:eastAsia="Liberation Sans" w:cs="Liberation Sans"/>
          <w:bCs/>
          <w:color w:val="000000"/>
          <w:spacing w:val="-3"/>
          <w:w w:val="103"/>
          <w:sz w:val="20"/>
          <w:szCs w:val="20"/>
        </w:rPr>
        <w:t>(sessenta</w:t>
      </w:r>
      <w:r w:rsidR="008F24C4" w:rsidRPr="00F71B01">
        <w:rPr>
          <w:rFonts w:eastAsia="Liberation Sans" w:cs="Liberation Sans"/>
          <w:bCs/>
          <w:color w:val="000000"/>
          <w:w w:val="92"/>
          <w:sz w:val="20"/>
          <w:szCs w:val="20"/>
        </w:rPr>
        <w:t xml:space="preserve"> </w:t>
      </w:r>
      <w:r w:rsidR="008F24C4" w:rsidRPr="00F71B01">
        <w:rPr>
          <w:rFonts w:eastAsia="Liberation Sans" w:cs="Liberation Sans"/>
          <w:bCs/>
          <w:color w:val="000000"/>
          <w:sz w:val="20"/>
          <w:szCs w:val="20"/>
        </w:rPr>
        <w:t>mil e</w:t>
      </w:r>
      <w:r w:rsidR="008F24C4" w:rsidRPr="00F71B01">
        <w:rPr>
          <w:rFonts w:eastAsia="Liberation Sans" w:cs="Liberation Sans"/>
          <w:bCs/>
          <w:color w:val="000000"/>
          <w:w w:val="98"/>
          <w:sz w:val="20"/>
          <w:szCs w:val="20"/>
        </w:rPr>
        <w:t xml:space="preserve"> oitenta</w:t>
      </w:r>
      <w:r w:rsidR="008F24C4" w:rsidRPr="00F71B01">
        <w:rPr>
          <w:rFonts w:eastAsia="Liberation Sans" w:cs="Liberation Sans"/>
          <w:bCs/>
          <w:color w:val="000000"/>
          <w:w w:val="95"/>
          <w:sz w:val="20"/>
          <w:szCs w:val="20"/>
        </w:rPr>
        <w:t xml:space="preserve"> </w:t>
      </w:r>
      <w:r w:rsidR="008F24C4" w:rsidRPr="00F71B01">
        <w:rPr>
          <w:rFonts w:eastAsia="Liberation Sans" w:cs="Liberation Sans"/>
          <w:bCs/>
          <w:color w:val="000000"/>
          <w:sz w:val="20"/>
          <w:szCs w:val="20"/>
        </w:rPr>
        <w:t>reais</w:t>
      </w:r>
      <w:r w:rsidR="008F24C4" w:rsidRPr="00F71B01">
        <w:rPr>
          <w:rFonts w:eastAsia="Liberation Sans" w:cs="Liberation Sans"/>
          <w:bCs/>
          <w:color w:val="000000"/>
          <w:spacing w:val="-5"/>
          <w:w w:val="105"/>
          <w:sz w:val="20"/>
          <w:szCs w:val="20"/>
        </w:rPr>
        <w:t>)</w:t>
      </w:r>
      <w:r w:rsidRPr="00F71B01">
        <w:rPr>
          <w:rFonts w:cs="Times New Roman"/>
          <w:sz w:val="20"/>
          <w:szCs w:val="20"/>
        </w:rPr>
        <w:t xml:space="preserve">, </w:t>
      </w:r>
      <w:r w:rsidRPr="00F71B01">
        <w:rPr>
          <w:sz w:val="20"/>
          <w:szCs w:val="20"/>
        </w:rPr>
        <w:t>à referida organização da sociedade civil (OSC), conforme plano de trabalho constante nos autos do Processo Administrativo nº 0</w:t>
      </w:r>
      <w:r w:rsidR="008F24C4" w:rsidRPr="00F71B01">
        <w:rPr>
          <w:sz w:val="20"/>
          <w:szCs w:val="20"/>
        </w:rPr>
        <w:t>3</w:t>
      </w:r>
      <w:r w:rsidRPr="00F71B01">
        <w:rPr>
          <w:sz w:val="20"/>
          <w:szCs w:val="20"/>
        </w:rPr>
        <w:t>/2019. Registre-se que, no prazo de 05 (cinco) dias, a contar desta publicação, a justificativa poderá ser impugnada, conforme previsão do art. art. 32, §2º, da Lei nº 13.019/2014, e do Decreto Municipal nº 1.390/2018. </w:t>
      </w:r>
    </w:p>
    <w:p w:rsidR="00B45425" w:rsidRPr="00F71B01" w:rsidRDefault="00B45425" w:rsidP="00005449">
      <w:pPr>
        <w:jc w:val="both"/>
        <w:rPr>
          <w:b/>
          <w:sz w:val="20"/>
          <w:szCs w:val="20"/>
        </w:rPr>
      </w:pPr>
      <w:r w:rsidRPr="00F71B01">
        <w:rPr>
          <w:sz w:val="20"/>
          <w:szCs w:val="20"/>
        </w:rPr>
        <w:t xml:space="preserve">EXTRATO DA JUSTIFICATIVA DE </w:t>
      </w:r>
      <w:r w:rsidR="00776351" w:rsidRPr="00F71B01">
        <w:rPr>
          <w:sz w:val="20"/>
          <w:szCs w:val="20"/>
        </w:rPr>
        <w:t>INEXIGIBILIDADE</w:t>
      </w:r>
      <w:r w:rsidRPr="00F71B01">
        <w:rPr>
          <w:sz w:val="20"/>
          <w:szCs w:val="20"/>
        </w:rPr>
        <w:t xml:space="preserve"> DE CHAMAMENTO PÚBLICO nº 0</w:t>
      </w:r>
      <w:r w:rsidR="00776351" w:rsidRPr="00F71B01">
        <w:rPr>
          <w:sz w:val="20"/>
          <w:szCs w:val="20"/>
        </w:rPr>
        <w:t>3</w:t>
      </w:r>
      <w:r w:rsidRPr="00F71B01">
        <w:rPr>
          <w:sz w:val="20"/>
          <w:szCs w:val="20"/>
        </w:rPr>
        <w:t>/201</w:t>
      </w:r>
      <w:r w:rsidR="00776351" w:rsidRPr="00F71B01">
        <w:rPr>
          <w:sz w:val="20"/>
          <w:szCs w:val="20"/>
        </w:rPr>
        <w:t>9</w:t>
      </w:r>
      <w:r w:rsidRPr="00F71B01">
        <w:rPr>
          <w:sz w:val="20"/>
          <w:szCs w:val="20"/>
        </w:rPr>
        <w:t xml:space="preserve"> - REFERENTE: A finalidade da presente </w:t>
      </w:r>
      <w:r w:rsidR="00776351" w:rsidRPr="00F71B01">
        <w:rPr>
          <w:sz w:val="20"/>
          <w:szCs w:val="20"/>
        </w:rPr>
        <w:t xml:space="preserve">Inexigibilidade </w:t>
      </w:r>
      <w:r w:rsidRPr="00F71B01">
        <w:rPr>
          <w:sz w:val="20"/>
          <w:szCs w:val="20"/>
        </w:rPr>
        <w:t xml:space="preserve">de Chamamento Público é a celebração de parceria com a </w:t>
      </w:r>
      <w:r w:rsidR="00776351" w:rsidRPr="00F71B01">
        <w:rPr>
          <w:sz w:val="20"/>
          <w:szCs w:val="20"/>
        </w:rPr>
        <w:t>ASSOCIAÇÃO DE UNIVERSITÁRIOS</w:t>
      </w:r>
      <w:r w:rsidR="00F71B01">
        <w:rPr>
          <w:sz w:val="20"/>
          <w:szCs w:val="20"/>
        </w:rPr>
        <w:t xml:space="preserve"> DE PALMEIRA</w:t>
      </w:r>
      <w:r w:rsidRPr="00F71B01">
        <w:rPr>
          <w:sz w:val="20"/>
          <w:szCs w:val="20"/>
        </w:rPr>
        <w:t xml:space="preserve">, inscrita no CNPJ sob o nº </w:t>
      </w:r>
      <w:r w:rsidR="00776351" w:rsidRPr="00F71B01">
        <w:rPr>
          <w:sz w:val="20"/>
          <w:szCs w:val="20"/>
        </w:rPr>
        <w:t>29</w:t>
      </w:r>
      <w:r w:rsidRPr="00F71B01">
        <w:rPr>
          <w:sz w:val="20"/>
          <w:szCs w:val="20"/>
        </w:rPr>
        <w:t>.</w:t>
      </w:r>
      <w:r w:rsidR="00776351" w:rsidRPr="00F71B01">
        <w:rPr>
          <w:sz w:val="20"/>
          <w:szCs w:val="20"/>
        </w:rPr>
        <w:t>159</w:t>
      </w:r>
      <w:r w:rsidRPr="00F71B01">
        <w:rPr>
          <w:sz w:val="20"/>
          <w:szCs w:val="20"/>
        </w:rPr>
        <w:t>.</w:t>
      </w:r>
      <w:r w:rsidR="00776351" w:rsidRPr="00F71B01">
        <w:rPr>
          <w:sz w:val="20"/>
          <w:szCs w:val="20"/>
        </w:rPr>
        <w:t>121</w:t>
      </w:r>
      <w:r w:rsidRPr="00F71B01">
        <w:rPr>
          <w:sz w:val="20"/>
          <w:szCs w:val="20"/>
        </w:rPr>
        <w:t>/0001-</w:t>
      </w:r>
      <w:r w:rsidR="00776351" w:rsidRPr="00F71B01">
        <w:rPr>
          <w:sz w:val="20"/>
          <w:szCs w:val="20"/>
        </w:rPr>
        <w:t>62</w:t>
      </w:r>
      <w:r w:rsidRPr="00F71B01">
        <w:rPr>
          <w:sz w:val="20"/>
          <w:szCs w:val="20"/>
        </w:rPr>
        <w:t xml:space="preserve">, sediada na </w:t>
      </w:r>
      <w:r w:rsidR="00002307" w:rsidRPr="00F71B01">
        <w:rPr>
          <w:sz w:val="20"/>
          <w:szCs w:val="20"/>
        </w:rPr>
        <w:t>Rod SC 114, sala 01, Bairro Lino Macedo de Souza</w:t>
      </w:r>
      <w:r w:rsidRPr="00F71B01">
        <w:rPr>
          <w:sz w:val="20"/>
          <w:szCs w:val="20"/>
        </w:rPr>
        <w:t xml:space="preserve">, </w:t>
      </w:r>
      <w:r w:rsidR="00002307" w:rsidRPr="00F71B01">
        <w:rPr>
          <w:sz w:val="20"/>
          <w:szCs w:val="20"/>
        </w:rPr>
        <w:t>Palmeira</w:t>
      </w:r>
      <w:r w:rsidRPr="00F71B01">
        <w:rPr>
          <w:sz w:val="20"/>
          <w:szCs w:val="20"/>
        </w:rPr>
        <w:t xml:space="preserve">/SC, por meio da formalização de termo de </w:t>
      </w:r>
      <w:r w:rsidR="00002307" w:rsidRPr="00F71B01">
        <w:rPr>
          <w:sz w:val="20"/>
          <w:szCs w:val="20"/>
        </w:rPr>
        <w:t>fomento</w:t>
      </w:r>
      <w:r w:rsidRPr="00F71B01">
        <w:rPr>
          <w:sz w:val="20"/>
          <w:szCs w:val="20"/>
        </w:rPr>
        <w:t xml:space="preserve">, para a consecução de finalidade de interesse público e recíproco que envolve a transferência de recursos financeiros à referida organização da sociedade civil (OSC), conforme condições estabelecidas no Termo de </w:t>
      </w:r>
      <w:r w:rsidR="00002307" w:rsidRPr="00F71B01">
        <w:rPr>
          <w:sz w:val="20"/>
          <w:szCs w:val="20"/>
        </w:rPr>
        <w:t>Fomento</w:t>
      </w:r>
      <w:r w:rsidRPr="00F71B01">
        <w:rPr>
          <w:sz w:val="20"/>
          <w:szCs w:val="20"/>
        </w:rPr>
        <w:t xml:space="preserve">. RESUMO: Termo de </w:t>
      </w:r>
      <w:r w:rsidR="00002307" w:rsidRPr="00F71B01">
        <w:rPr>
          <w:sz w:val="20"/>
          <w:szCs w:val="20"/>
        </w:rPr>
        <w:t>Fomento</w:t>
      </w:r>
      <w:r w:rsidRPr="00F71B01">
        <w:rPr>
          <w:sz w:val="20"/>
          <w:szCs w:val="20"/>
        </w:rPr>
        <w:t xml:space="preserve"> com a </w:t>
      </w:r>
      <w:r w:rsidR="00002307" w:rsidRPr="00F71B01">
        <w:rPr>
          <w:sz w:val="20"/>
          <w:szCs w:val="20"/>
        </w:rPr>
        <w:t>Associação de Universitários de Palmeira</w:t>
      </w:r>
      <w:r w:rsidRPr="00F71B01">
        <w:rPr>
          <w:sz w:val="20"/>
          <w:szCs w:val="20"/>
        </w:rPr>
        <w:t xml:space="preserve">. DO RESUMO DA </w:t>
      </w:r>
      <w:proofErr w:type="gramStart"/>
      <w:r w:rsidRPr="00F71B01">
        <w:rPr>
          <w:sz w:val="20"/>
          <w:szCs w:val="20"/>
        </w:rPr>
        <w:t>JUSTIFICATIVA:.</w:t>
      </w:r>
      <w:proofErr w:type="gramEnd"/>
      <w:r w:rsidR="00005449" w:rsidRPr="00F71B01">
        <w:rPr>
          <w:rFonts w:cs="Times New Roman"/>
          <w:sz w:val="20"/>
          <w:szCs w:val="20"/>
        </w:rPr>
        <w:t xml:space="preserve"> Considerando o plano de trabalho apresentado pela entidade Associação dos Estudantes</w:t>
      </w:r>
      <w:r w:rsidR="00F71B01">
        <w:rPr>
          <w:rFonts w:cs="Times New Roman"/>
          <w:sz w:val="20"/>
          <w:szCs w:val="20"/>
        </w:rPr>
        <w:t xml:space="preserve"> de </w:t>
      </w:r>
      <w:proofErr w:type="spellStart"/>
      <w:r w:rsidR="00F71B01">
        <w:rPr>
          <w:rFonts w:cs="Times New Roman"/>
          <w:sz w:val="20"/>
          <w:szCs w:val="20"/>
        </w:rPr>
        <w:t>Palmeira.</w:t>
      </w:r>
      <w:r w:rsidR="00005449" w:rsidRPr="00F71B01">
        <w:rPr>
          <w:rFonts w:cs="Times New Roman"/>
          <w:sz w:val="20"/>
          <w:szCs w:val="20"/>
        </w:rPr>
        <w:t>Considerando</w:t>
      </w:r>
      <w:proofErr w:type="spellEnd"/>
      <w:r w:rsidR="00005449" w:rsidRPr="00F71B01">
        <w:rPr>
          <w:rFonts w:cs="Times New Roman"/>
          <w:sz w:val="20"/>
          <w:szCs w:val="20"/>
        </w:rPr>
        <w:t xml:space="preserve"> a aplicabilidade das disposições contidas na Lei n. 13.019/2014, que tratado novo regime jurídico incidente sobre a formalização de parcerias entre o poder público e as organizações da sociedade </w:t>
      </w:r>
      <w:proofErr w:type="spellStart"/>
      <w:r w:rsidR="00005449" w:rsidRPr="00F71B01">
        <w:rPr>
          <w:rFonts w:cs="Times New Roman"/>
          <w:sz w:val="20"/>
          <w:szCs w:val="20"/>
        </w:rPr>
        <w:t>civil.Considerando</w:t>
      </w:r>
      <w:proofErr w:type="spellEnd"/>
      <w:r w:rsidR="00005449" w:rsidRPr="00F71B01">
        <w:rPr>
          <w:rFonts w:cs="Times New Roman"/>
          <w:sz w:val="20"/>
          <w:szCs w:val="20"/>
        </w:rPr>
        <w:t xml:space="preserve"> que em determinados casos, quando houver interesse público e recíproco entre o poder público e organizações da sociedade civis – definidas pelo artigo 2.º da Lei n. 13.01</w:t>
      </w:r>
      <w:r w:rsidR="00F11471">
        <w:rPr>
          <w:rFonts w:cs="Times New Roman"/>
          <w:sz w:val="20"/>
          <w:szCs w:val="20"/>
        </w:rPr>
        <w:t>9/2014</w:t>
      </w:r>
      <w:r w:rsidR="00005449" w:rsidRPr="00F71B01">
        <w:rPr>
          <w:rFonts w:cs="Times New Roman"/>
          <w:sz w:val="20"/>
          <w:szCs w:val="20"/>
        </w:rPr>
        <w:t xml:space="preserve">, podem ser formalizados instrumentos de parceria entre ambos para a consecução do </w:t>
      </w:r>
      <w:proofErr w:type="spellStart"/>
      <w:r w:rsidR="00005449" w:rsidRPr="00F71B01">
        <w:rPr>
          <w:rFonts w:cs="Times New Roman"/>
          <w:sz w:val="20"/>
          <w:szCs w:val="20"/>
        </w:rPr>
        <w:t>objeto.Esse</w:t>
      </w:r>
      <w:proofErr w:type="spellEnd"/>
      <w:r w:rsidR="00005449" w:rsidRPr="00F71B01">
        <w:rPr>
          <w:rFonts w:cs="Times New Roman"/>
          <w:sz w:val="20"/>
          <w:szCs w:val="20"/>
        </w:rPr>
        <w:t xml:space="preserve"> requerimento realizado pela ASSOCIAÇÃO </w:t>
      </w:r>
      <w:r w:rsidR="00005449" w:rsidRPr="00F71B01">
        <w:rPr>
          <w:sz w:val="20"/>
          <w:szCs w:val="20"/>
        </w:rPr>
        <w:t>DE UNIVERSITÁRIOS</w:t>
      </w:r>
      <w:r w:rsidR="00005449" w:rsidRPr="00F71B01">
        <w:rPr>
          <w:rFonts w:cs="Times New Roman"/>
          <w:sz w:val="20"/>
          <w:szCs w:val="20"/>
        </w:rPr>
        <w:t xml:space="preserve"> DE PALMEIRA permite o progresso de nossa cidade, tendo em vista a melhoria da educação e da qualificação profissional dos nossos </w:t>
      </w:r>
      <w:proofErr w:type="spellStart"/>
      <w:r w:rsidR="00005449" w:rsidRPr="00F71B01">
        <w:rPr>
          <w:rFonts w:cs="Times New Roman"/>
          <w:sz w:val="20"/>
          <w:szCs w:val="20"/>
        </w:rPr>
        <w:t>cidadãos.Assim</w:t>
      </w:r>
      <w:proofErr w:type="spellEnd"/>
      <w:r w:rsidR="00005449" w:rsidRPr="00F71B01">
        <w:rPr>
          <w:rFonts w:cs="Times New Roman"/>
          <w:sz w:val="20"/>
          <w:szCs w:val="20"/>
        </w:rPr>
        <w:t xml:space="preserve">, nestes casos a Lei n. 13.019/2014 preceitua que, havendo singularidade do objeto da parceria, ou apenas uma entidade capaz de cumprir com o plano de trabalho, pode haver inexigibilidade do chamamento público </w:t>
      </w:r>
      <w:proofErr w:type="spellStart"/>
      <w:r w:rsidR="00005449" w:rsidRPr="00F11471">
        <w:rPr>
          <w:rFonts w:cs="Times New Roman"/>
          <w:sz w:val="20"/>
          <w:szCs w:val="20"/>
        </w:rPr>
        <w:t>pertinente.FUNDAMENTAÇÃO</w:t>
      </w:r>
      <w:proofErr w:type="spellEnd"/>
      <w:r w:rsidR="00005449" w:rsidRPr="00F11471">
        <w:rPr>
          <w:rFonts w:cs="Times New Roman"/>
          <w:sz w:val="20"/>
          <w:szCs w:val="20"/>
        </w:rPr>
        <w:t xml:space="preserve"> </w:t>
      </w:r>
      <w:proofErr w:type="spellStart"/>
      <w:r w:rsidR="00005449" w:rsidRPr="00F11471">
        <w:rPr>
          <w:rFonts w:cs="Times New Roman"/>
          <w:sz w:val="20"/>
          <w:szCs w:val="20"/>
        </w:rPr>
        <w:t>LEGAL.Segundo</w:t>
      </w:r>
      <w:proofErr w:type="spellEnd"/>
      <w:r w:rsidR="00005449" w:rsidRPr="00F71B01">
        <w:rPr>
          <w:rFonts w:cs="Times New Roman"/>
          <w:sz w:val="20"/>
          <w:szCs w:val="20"/>
        </w:rPr>
        <w:t xml:space="preserve"> se retira dos artigos 16 e 17, da Lei Federal n. 13.019/2014, pode a administração pública formalizar em favor de entidades consideradas como de organizações da sociedade civil, termo de colaboração ou de fomento, distinguindo-se ambos pela iniciativa acerca do projeto de trabalho. Precedendo estas formalizações, deve o poder público realizar chamamento público das </w:t>
      </w:r>
      <w:proofErr w:type="spellStart"/>
      <w:r w:rsidR="00005449" w:rsidRPr="00F71B01">
        <w:rPr>
          <w:rFonts w:cs="Times New Roman"/>
          <w:sz w:val="20"/>
          <w:szCs w:val="20"/>
        </w:rPr>
        <w:t>OSCs</w:t>
      </w:r>
      <w:proofErr w:type="spellEnd"/>
      <w:r w:rsidR="00005449" w:rsidRPr="00F71B01">
        <w:rPr>
          <w:rFonts w:cs="Times New Roman"/>
          <w:sz w:val="20"/>
          <w:szCs w:val="20"/>
        </w:rPr>
        <w:t xml:space="preserve"> competentes pela execução do projeto, ou então proceder a dispensa ou inexigibilidade para </w:t>
      </w:r>
      <w:proofErr w:type="spellStart"/>
      <w:r w:rsidR="00005449" w:rsidRPr="00F71B01">
        <w:rPr>
          <w:rFonts w:cs="Times New Roman"/>
          <w:sz w:val="20"/>
          <w:szCs w:val="20"/>
        </w:rPr>
        <w:t>tanto.Diante</w:t>
      </w:r>
      <w:proofErr w:type="spellEnd"/>
      <w:r w:rsidR="00005449" w:rsidRPr="00F71B01">
        <w:rPr>
          <w:rFonts w:cs="Times New Roman"/>
          <w:sz w:val="20"/>
          <w:szCs w:val="20"/>
        </w:rPr>
        <w:t xml:space="preserve"> do apresentado, em que nosso município de 2600 habitantes a ÚNICA Associação, nesta modalidade, sendo capaz de cumprir com o objeto proposto no plano de trabalho apresentado, deve-se recorrer ao comando constante do artigo 31 do mesmo diploma.</w:t>
      </w:r>
      <w:r w:rsidR="00005449" w:rsidRPr="00F71B01">
        <w:rPr>
          <w:rFonts w:cs="Times New Roman"/>
          <w:b/>
          <w:sz w:val="20"/>
          <w:szCs w:val="20"/>
        </w:rPr>
        <w:t xml:space="preserve"> </w:t>
      </w:r>
      <w:r w:rsidR="00005449" w:rsidRPr="00F11471">
        <w:rPr>
          <w:rFonts w:cs="Times New Roman"/>
          <w:sz w:val="20"/>
          <w:szCs w:val="20"/>
        </w:rPr>
        <w:t xml:space="preserve">DAS DISPOSIÇÕES </w:t>
      </w:r>
      <w:proofErr w:type="spellStart"/>
      <w:r w:rsidR="00005449" w:rsidRPr="00F11471">
        <w:rPr>
          <w:rFonts w:cs="Times New Roman"/>
          <w:sz w:val="20"/>
          <w:szCs w:val="20"/>
        </w:rPr>
        <w:t>GERAIS.Das</w:t>
      </w:r>
      <w:proofErr w:type="spellEnd"/>
      <w:r w:rsidR="00005449" w:rsidRPr="00F11471">
        <w:rPr>
          <w:rFonts w:cs="Times New Roman"/>
          <w:sz w:val="20"/>
          <w:szCs w:val="20"/>
        </w:rPr>
        <w:t xml:space="preserve"> análises, concluímos que a execução da proposta é viável e os</w:t>
      </w:r>
      <w:r w:rsidR="00005449" w:rsidRPr="00F71B01">
        <w:rPr>
          <w:rFonts w:cs="Times New Roman"/>
          <w:sz w:val="20"/>
          <w:szCs w:val="20"/>
        </w:rPr>
        <w:t xml:space="preserve"> valores estimados são compatíveis com os preços de mercado; e o cronograma previsto na proposta é adequado e permite uma fiscalização efetiva</w:t>
      </w:r>
      <w:r w:rsidRPr="00F71B01">
        <w:rPr>
          <w:sz w:val="20"/>
          <w:szCs w:val="20"/>
        </w:rPr>
        <w:t xml:space="preserve"> O plano de trabalho cumpre todos os requisitos legais exigidos para o mesmo, bem como no mérito da proposta contida neste, está tudo em conformidade com a modalidade de parceria a ser adotada, além de possuirmos dotação orçamentária para a </w:t>
      </w:r>
      <w:r w:rsidRPr="00F71B01">
        <w:rPr>
          <w:sz w:val="20"/>
          <w:szCs w:val="20"/>
        </w:rPr>
        <w:lastRenderedPageBreak/>
        <w:t xml:space="preserve">realização da despesa, não há existência de impedimento à celebração da parceria. O Município de Palmeira/SC, em atendimento ao disposto no § 1º, art.32, da Lei Federal nº 13.019/2014 e no Decreto Municipal nº 1.390/2018, informa que foi autorizada a </w:t>
      </w:r>
      <w:r w:rsidR="00005449" w:rsidRPr="00F71B01">
        <w:rPr>
          <w:sz w:val="20"/>
          <w:szCs w:val="20"/>
        </w:rPr>
        <w:t>inexigibilidade</w:t>
      </w:r>
      <w:r w:rsidRPr="00F71B01">
        <w:rPr>
          <w:sz w:val="20"/>
          <w:szCs w:val="20"/>
        </w:rPr>
        <w:t xml:space="preserve"> de chamamento público prevista no inciso </w:t>
      </w:r>
      <w:r w:rsidR="00FD725E" w:rsidRPr="00F71B01">
        <w:rPr>
          <w:sz w:val="20"/>
          <w:szCs w:val="20"/>
        </w:rPr>
        <w:t>I</w:t>
      </w:r>
      <w:r w:rsidRPr="00F71B01">
        <w:rPr>
          <w:sz w:val="20"/>
          <w:szCs w:val="20"/>
        </w:rPr>
        <w:t>I do art. 3</w:t>
      </w:r>
      <w:r w:rsidR="00FD725E" w:rsidRPr="00F71B01">
        <w:rPr>
          <w:sz w:val="20"/>
          <w:szCs w:val="20"/>
        </w:rPr>
        <w:t>1</w:t>
      </w:r>
      <w:r w:rsidRPr="00F71B01">
        <w:rPr>
          <w:sz w:val="20"/>
          <w:szCs w:val="20"/>
        </w:rPr>
        <w:t xml:space="preserve">, da Lei Federal nº 13.019/2014, para formalização de parceria através do TERMO DE </w:t>
      </w:r>
      <w:r w:rsidR="00F71B01" w:rsidRPr="00F71B01">
        <w:rPr>
          <w:sz w:val="20"/>
          <w:szCs w:val="20"/>
        </w:rPr>
        <w:t>FOMENTO</w:t>
      </w:r>
      <w:r w:rsidRPr="00F71B01">
        <w:rPr>
          <w:sz w:val="20"/>
          <w:szCs w:val="20"/>
        </w:rPr>
        <w:t xml:space="preserve">, entre o MUNICÍPIO DE PALMEIRA e a </w:t>
      </w:r>
      <w:r w:rsidR="00F71B01" w:rsidRPr="00F71B01">
        <w:rPr>
          <w:sz w:val="20"/>
          <w:szCs w:val="20"/>
        </w:rPr>
        <w:t>ASSOCIAÇÃO DE UNIVERSITÁRIOS DE PALMEIRA</w:t>
      </w:r>
      <w:r w:rsidRPr="00F71B01">
        <w:rPr>
          <w:sz w:val="20"/>
          <w:szCs w:val="20"/>
        </w:rPr>
        <w:t xml:space="preserve">. Nesse sentido torna público o extrato da justificativa, cujo inteiro teor pode ser consultado diretamente na sede da Prefeitura Municipal de Palmeira, situada na Av. Roberto </w:t>
      </w:r>
      <w:proofErr w:type="spellStart"/>
      <w:r w:rsidRPr="00F71B01">
        <w:rPr>
          <w:sz w:val="20"/>
          <w:szCs w:val="20"/>
        </w:rPr>
        <w:t>Hemkemaier</w:t>
      </w:r>
      <w:proofErr w:type="spellEnd"/>
      <w:r w:rsidRPr="00F71B01">
        <w:rPr>
          <w:sz w:val="20"/>
          <w:szCs w:val="20"/>
        </w:rPr>
        <w:t xml:space="preserve">, nº 200– Centro, Palmeira/SC, no horário das 13h:00min às 19h:00min horas. Na forma do § 2º, do art. 32 da Lei Federal nº 13.019/2014, fica aberto o prazo de 05 (cinco) dias para eventual impugnação, que deverá ser apresentada no Protocolo Geral da Prefeitura Municipal de Palmeira/SC, Palmeira, </w:t>
      </w:r>
      <w:r w:rsidR="00F71B01" w:rsidRPr="00F71B01">
        <w:rPr>
          <w:sz w:val="20"/>
          <w:szCs w:val="20"/>
        </w:rPr>
        <w:t>30</w:t>
      </w:r>
      <w:r w:rsidRPr="00F71B01">
        <w:rPr>
          <w:sz w:val="20"/>
          <w:szCs w:val="20"/>
        </w:rPr>
        <w:t xml:space="preserve"> de </w:t>
      </w:r>
      <w:r w:rsidR="00F71B01" w:rsidRPr="00F71B01">
        <w:rPr>
          <w:sz w:val="20"/>
          <w:szCs w:val="20"/>
        </w:rPr>
        <w:t>maio</w:t>
      </w:r>
      <w:r w:rsidRPr="00F71B01">
        <w:rPr>
          <w:sz w:val="20"/>
          <w:szCs w:val="20"/>
        </w:rPr>
        <w:t xml:space="preserve"> de 2019. Fernanda de Souza Cordova – Prefeita Municipal.</w:t>
      </w:r>
    </w:p>
    <w:p w:rsidR="00B45425" w:rsidRPr="00F71B01" w:rsidRDefault="00B45425" w:rsidP="00B45425">
      <w:pPr>
        <w:spacing w:after="0" w:line="240" w:lineRule="auto"/>
        <w:jc w:val="both"/>
        <w:rPr>
          <w:sz w:val="20"/>
          <w:szCs w:val="20"/>
        </w:rPr>
      </w:pPr>
      <w:r w:rsidRPr="00F71B01">
        <w:rPr>
          <w:sz w:val="20"/>
          <w:szCs w:val="20"/>
        </w:rPr>
        <w:t> </w:t>
      </w:r>
    </w:p>
    <w:p w:rsidR="00B45425" w:rsidRPr="00F71B01" w:rsidRDefault="00B45425" w:rsidP="00B45425">
      <w:pPr>
        <w:jc w:val="both"/>
        <w:rPr>
          <w:sz w:val="20"/>
          <w:szCs w:val="20"/>
        </w:rPr>
      </w:pPr>
      <w:r w:rsidRPr="00F71B01">
        <w:rPr>
          <w:rFonts w:cs="Arial"/>
          <w:color w:val="000000" w:themeColor="text1"/>
          <w:sz w:val="20"/>
          <w:szCs w:val="20"/>
        </w:rPr>
        <w:t xml:space="preserve">Certifico que </w:t>
      </w:r>
      <w:r w:rsidRPr="00F71B01">
        <w:rPr>
          <w:bCs/>
          <w:i/>
          <w:iCs/>
          <w:sz w:val="20"/>
          <w:szCs w:val="20"/>
        </w:rPr>
        <w:t xml:space="preserve">o presente extrato da Dispensa do Chamamento Público 01/2019 </w:t>
      </w:r>
      <w:r w:rsidRPr="00F71B01">
        <w:rPr>
          <w:rFonts w:cs="Arial"/>
          <w:color w:val="000000" w:themeColor="text1"/>
          <w:sz w:val="20"/>
          <w:szCs w:val="20"/>
        </w:rPr>
        <w:t xml:space="preserve">foi encaminhado para publicação no Diário Oficial dos Municípios de Santa Catarina (www.diariomunicipal.sc.gov.br) em observância ao disposto na Lei Orgânica Municipal c/c a Lei n.º 758/2017 e Decreto nº 1.359/17. Dou fé. Palmeira/SC, </w:t>
      </w:r>
      <w:r w:rsidR="00F71B01" w:rsidRPr="00F71B01">
        <w:rPr>
          <w:rFonts w:cs="Arial"/>
          <w:color w:val="000000" w:themeColor="text1"/>
          <w:sz w:val="20"/>
          <w:szCs w:val="20"/>
        </w:rPr>
        <w:t>30</w:t>
      </w:r>
      <w:r w:rsidRPr="00F71B01">
        <w:rPr>
          <w:rFonts w:cs="Arial"/>
          <w:color w:val="000000" w:themeColor="text1"/>
          <w:sz w:val="20"/>
          <w:szCs w:val="20"/>
        </w:rPr>
        <w:t xml:space="preserve"> de </w:t>
      </w:r>
      <w:r w:rsidR="00F71B01" w:rsidRPr="00F71B01">
        <w:rPr>
          <w:rFonts w:cs="Arial"/>
          <w:color w:val="000000" w:themeColor="text1"/>
          <w:sz w:val="20"/>
          <w:szCs w:val="20"/>
        </w:rPr>
        <w:t>maio</w:t>
      </w:r>
      <w:r w:rsidRPr="00F71B01">
        <w:rPr>
          <w:rFonts w:cs="Arial"/>
          <w:color w:val="000000" w:themeColor="text1"/>
          <w:sz w:val="20"/>
          <w:szCs w:val="20"/>
        </w:rPr>
        <w:t xml:space="preserve"> de 2019. </w:t>
      </w:r>
    </w:p>
    <w:bookmarkEnd w:id="0"/>
    <w:p w:rsidR="00B86019" w:rsidRPr="00F71B01" w:rsidRDefault="00B86019">
      <w:pPr>
        <w:rPr>
          <w:sz w:val="20"/>
          <w:szCs w:val="20"/>
        </w:rPr>
      </w:pPr>
    </w:p>
    <w:sectPr w:rsidR="00B86019" w:rsidRPr="00F71B01" w:rsidSect="007F110D"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E5"/>
    <w:rsid w:val="00002307"/>
    <w:rsid w:val="00005449"/>
    <w:rsid w:val="002D4171"/>
    <w:rsid w:val="003519E5"/>
    <w:rsid w:val="004B6348"/>
    <w:rsid w:val="00776351"/>
    <w:rsid w:val="007F110D"/>
    <w:rsid w:val="008F24C4"/>
    <w:rsid w:val="00B45425"/>
    <w:rsid w:val="00B86019"/>
    <w:rsid w:val="00C57CC6"/>
    <w:rsid w:val="00F11471"/>
    <w:rsid w:val="00F71B01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B51DA-9AAA-40A4-B67C-A53F42D8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4542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45425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Rodap">
    <w:name w:val="footer"/>
    <w:basedOn w:val="Normal"/>
    <w:link w:val="RodapChar"/>
    <w:semiHidden/>
    <w:rsid w:val="00005449"/>
    <w:pPr>
      <w:tabs>
        <w:tab w:val="center" w:pos="4419"/>
        <w:tab w:val="right" w:pos="8838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005449"/>
    <w:rPr>
      <w:rFonts w:ascii="Bookman Old Style" w:eastAsia="Times New Roman" w:hAnsi="Bookman Old Style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Prs. Alisson e Elaine Magalhães - O Poeta é pastor de palavras.</cp:lastModifiedBy>
  <cp:revision>2</cp:revision>
  <cp:lastPrinted>2019-05-30T18:50:00Z</cp:lastPrinted>
  <dcterms:created xsi:type="dcterms:W3CDTF">2019-05-30T20:25:00Z</dcterms:created>
  <dcterms:modified xsi:type="dcterms:W3CDTF">2019-05-30T20:25:00Z</dcterms:modified>
</cp:coreProperties>
</file>