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96" w:rsidRDefault="00E17F96" w:rsidP="00E17F96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</w:p>
    <w:p w:rsidR="00E17F96" w:rsidRDefault="00E17F96" w:rsidP="00E17F96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</w:p>
    <w:p w:rsidR="00E17F96" w:rsidRPr="00E50627" w:rsidRDefault="00E17F96" w:rsidP="00E17F96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Resolução nº 009/2023</w:t>
      </w:r>
    </w:p>
    <w:p w:rsidR="00E17F96" w:rsidRPr="00E50627" w:rsidRDefault="00E17F96" w:rsidP="00E17F96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5103" w:firstLine="0"/>
        <w:contextualSpacing/>
        <w:rPr>
          <w:rFonts w:eastAsia="Calibri" w:cstheme="minorHAnsi"/>
          <w:i/>
          <w:sz w:val="24"/>
          <w:szCs w:val="24"/>
        </w:rPr>
      </w:pPr>
    </w:p>
    <w:p w:rsidR="00E17F96" w:rsidRPr="00127C0B" w:rsidRDefault="00E17F96" w:rsidP="00E17F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firstLine="0"/>
        <w:contextualSpacing/>
        <w:rPr>
          <w:rFonts w:eastAsia="Calibri" w:cstheme="minorHAnsi"/>
          <w:i/>
          <w:sz w:val="20"/>
          <w:szCs w:val="20"/>
        </w:rPr>
      </w:pPr>
      <w:r w:rsidRPr="00127C0B">
        <w:rPr>
          <w:rFonts w:cstheme="minorHAnsi"/>
          <w:i/>
          <w:sz w:val="20"/>
          <w:szCs w:val="20"/>
          <w:shd w:val="clear" w:color="auto" w:fill="FFFFFF"/>
        </w:rPr>
        <w:t xml:space="preserve">“Dispõe sobre a prorrogação do prazo de inscrições </w:t>
      </w:r>
      <w:r>
        <w:rPr>
          <w:rFonts w:cstheme="minorHAnsi"/>
          <w:i/>
          <w:sz w:val="20"/>
          <w:szCs w:val="20"/>
          <w:shd w:val="clear" w:color="auto" w:fill="FFFFFF"/>
        </w:rPr>
        <w:t xml:space="preserve">do </w:t>
      </w:r>
      <w:r w:rsidRPr="00127C0B">
        <w:rPr>
          <w:rFonts w:eastAsia="Calibri" w:cstheme="minorHAnsi"/>
          <w:i/>
          <w:sz w:val="20"/>
          <w:szCs w:val="20"/>
        </w:rPr>
        <w:t>Processo de Escolha dos membros do Conselho Tutelar, do município de Palmeira/SC.</w:t>
      </w:r>
      <w:r>
        <w:rPr>
          <w:rFonts w:eastAsia="Calibri" w:cstheme="minorHAnsi"/>
          <w:i/>
          <w:sz w:val="20"/>
          <w:szCs w:val="20"/>
        </w:rPr>
        <w:t>”</w:t>
      </w:r>
    </w:p>
    <w:p w:rsidR="00E17F96" w:rsidRPr="00E50627" w:rsidRDefault="00E17F96" w:rsidP="00E17F96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3969" w:firstLine="0"/>
        <w:contextualSpacing/>
        <w:rPr>
          <w:rFonts w:eastAsia="Calibri" w:cstheme="minorHAnsi"/>
          <w:i/>
          <w:sz w:val="20"/>
          <w:szCs w:val="20"/>
        </w:rPr>
      </w:pPr>
    </w:p>
    <w:p w:rsidR="00E17F96" w:rsidRPr="00E50627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sz w:val="24"/>
          <w:szCs w:val="24"/>
        </w:rPr>
      </w:pPr>
      <w:r w:rsidRPr="00E50627">
        <w:rPr>
          <w:rFonts w:eastAsia="Calibri" w:cstheme="minorHAnsi"/>
          <w:sz w:val="24"/>
          <w:szCs w:val="24"/>
        </w:rPr>
        <w:t>Considerando o</w:t>
      </w:r>
      <w:r w:rsidRPr="00E50627">
        <w:rPr>
          <w:rFonts w:cstheme="minorHAnsi"/>
          <w:sz w:val="24"/>
          <w:szCs w:val="24"/>
        </w:rPr>
        <w:t xml:space="preserve"> Estatuto da Criança e do Adolescente (ECA),</w:t>
      </w:r>
      <w:r w:rsidRPr="00E50627">
        <w:rPr>
          <w:rFonts w:eastAsia="Calibri" w:cstheme="minorHAnsi"/>
          <w:sz w:val="24"/>
          <w:szCs w:val="24"/>
        </w:rPr>
        <w:t xml:space="preserve"> Lei nº 8.069 de 13 de julho de 1990, que em seu Art. 88 cita que são </w:t>
      </w:r>
      <w:r w:rsidRPr="00E50627">
        <w:rPr>
          <w:rFonts w:eastAsia="Calibri" w:cstheme="minorHAnsi"/>
          <w:i/>
          <w:sz w:val="24"/>
          <w:szCs w:val="24"/>
        </w:rPr>
        <w:t>Diretrizes da Política de Atendimento: IV – manutenção de fundos nacional, estaduais e municipais vinculados aos respectivos conselhos dos direitos da criança e do adolescente</w:t>
      </w:r>
      <w:r w:rsidRPr="00E50627">
        <w:rPr>
          <w:rFonts w:eastAsia="Calibri" w:cstheme="minorHAnsi"/>
          <w:sz w:val="24"/>
          <w:szCs w:val="24"/>
        </w:rPr>
        <w:t>;</w:t>
      </w:r>
    </w:p>
    <w:p w:rsidR="00E17F96" w:rsidRPr="00E50627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</w:rPr>
      </w:pPr>
      <w:r w:rsidRPr="00E50627">
        <w:rPr>
          <w:rFonts w:eastAsia="Calibri" w:cstheme="minorHAnsi"/>
          <w:sz w:val="24"/>
          <w:szCs w:val="24"/>
        </w:rPr>
        <w:t>Considerando a Lei Municipal nº 651 de 05 de agosto de 2015, que dispõe sobre a política do Conselho Municipal dos Direitos da Criança e do Adolescente (CMDCA), do Fundo Especial para Infância e Adolescência (FIA) e do Conselho Tutelar e dá outras providências;</w:t>
      </w:r>
    </w:p>
    <w:p w:rsidR="00E17F96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b/>
          <w:sz w:val="24"/>
          <w:szCs w:val="24"/>
        </w:rPr>
      </w:pPr>
      <w:r w:rsidRPr="00E50627">
        <w:rPr>
          <w:rFonts w:cstheme="minorHAnsi"/>
          <w:sz w:val="24"/>
          <w:szCs w:val="24"/>
        </w:rPr>
        <w:t>O Conselho Municipal dos Direitos da Criança e do Adolescente (CMDCA), no uso das suas atribuições legais e, em conformidade co</w:t>
      </w:r>
      <w:r>
        <w:rPr>
          <w:rFonts w:cstheme="minorHAnsi"/>
          <w:sz w:val="24"/>
          <w:szCs w:val="24"/>
        </w:rPr>
        <w:t>m a reunião ordinária, do dia 15 de maio</w:t>
      </w:r>
      <w:r w:rsidRPr="00E50627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3</w:t>
      </w:r>
      <w:r w:rsidRPr="00E50627">
        <w:rPr>
          <w:rFonts w:cstheme="minorHAnsi"/>
          <w:sz w:val="24"/>
          <w:szCs w:val="24"/>
        </w:rPr>
        <w:t>.</w:t>
      </w:r>
    </w:p>
    <w:p w:rsidR="00E17F96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b/>
          <w:sz w:val="24"/>
          <w:szCs w:val="24"/>
        </w:rPr>
      </w:pPr>
    </w:p>
    <w:p w:rsidR="00E17F96" w:rsidRPr="00727E80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b/>
          <w:sz w:val="24"/>
          <w:szCs w:val="24"/>
        </w:rPr>
      </w:pPr>
      <w:r w:rsidRPr="00E50627">
        <w:rPr>
          <w:rFonts w:cstheme="minorHAnsi"/>
          <w:b/>
          <w:sz w:val="24"/>
          <w:szCs w:val="24"/>
        </w:rPr>
        <w:t>Resolve</w:t>
      </w:r>
      <w:r w:rsidRPr="00E50627">
        <w:rPr>
          <w:rFonts w:eastAsia="Calibri" w:cstheme="minorHAnsi"/>
          <w:sz w:val="24"/>
          <w:szCs w:val="24"/>
        </w:rPr>
        <w:t>:</w:t>
      </w:r>
    </w:p>
    <w:p w:rsidR="00E17F96" w:rsidRPr="00E22978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sz w:val="24"/>
          <w:szCs w:val="24"/>
        </w:rPr>
      </w:pPr>
      <w:r w:rsidRPr="00E22978">
        <w:rPr>
          <w:rFonts w:cstheme="minorHAnsi"/>
          <w:b/>
          <w:sz w:val="24"/>
          <w:szCs w:val="24"/>
        </w:rPr>
        <w:t>Art. 1°</w:t>
      </w:r>
      <w:r w:rsidRPr="00E22978">
        <w:rPr>
          <w:rFonts w:cstheme="minorHAnsi"/>
          <w:sz w:val="24"/>
          <w:szCs w:val="24"/>
        </w:rPr>
        <w:t xml:space="preserve"> </w:t>
      </w:r>
      <w:r w:rsidRPr="00E22978">
        <w:rPr>
          <w:rFonts w:cstheme="minorHAnsi"/>
          <w:sz w:val="24"/>
          <w:szCs w:val="24"/>
          <w:shd w:val="clear" w:color="auto" w:fill="FFFFFF"/>
        </w:rPr>
        <w:t xml:space="preserve">Prorrogar até o dia 25 de maio de 2023, o prazo das inscrições do </w:t>
      </w:r>
      <w:r w:rsidRPr="00E22978">
        <w:rPr>
          <w:rFonts w:eastAsia="Calibri" w:cstheme="minorHAnsi"/>
          <w:sz w:val="24"/>
          <w:szCs w:val="24"/>
        </w:rPr>
        <w:t>Processo de Escolha dos membros do Conselho Tutelar, do município de Palmeira/SC.</w:t>
      </w:r>
    </w:p>
    <w:p w:rsidR="00E17F96" w:rsidRPr="00E22978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sz w:val="24"/>
          <w:szCs w:val="24"/>
        </w:rPr>
      </w:pPr>
    </w:p>
    <w:p w:rsidR="00E17F96" w:rsidRPr="00E22978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sz w:val="24"/>
          <w:szCs w:val="24"/>
        </w:rPr>
      </w:pPr>
      <w:r w:rsidRPr="00E22978">
        <w:rPr>
          <w:rFonts w:eastAsia="Calibri" w:cstheme="minorHAnsi"/>
          <w:b/>
          <w:sz w:val="24"/>
          <w:szCs w:val="24"/>
        </w:rPr>
        <w:t xml:space="preserve">Art. 2º </w:t>
      </w:r>
      <w:r w:rsidRPr="00E22978">
        <w:rPr>
          <w:rFonts w:eastAsia="Calibri" w:cstheme="minorHAnsi"/>
          <w:sz w:val="24"/>
          <w:szCs w:val="24"/>
        </w:rPr>
        <w:t>Em decorrência da prorrogação do prazo das inscrições</w:t>
      </w:r>
      <w:r>
        <w:rPr>
          <w:rFonts w:eastAsia="Calibri" w:cstheme="minorHAnsi"/>
          <w:sz w:val="24"/>
          <w:szCs w:val="24"/>
        </w:rPr>
        <w:t>,</w:t>
      </w:r>
      <w:r w:rsidRPr="00E22978">
        <w:rPr>
          <w:rFonts w:eastAsia="Calibri" w:cstheme="minorHAnsi"/>
          <w:sz w:val="24"/>
          <w:szCs w:val="24"/>
        </w:rPr>
        <w:t xml:space="preserve"> algumas datas d</w:t>
      </w:r>
      <w:r>
        <w:rPr>
          <w:rFonts w:eastAsia="Calibri" w:cstheme="minorHAnsi"/>
          <w:sz w:val="24"/>
          <w:szCs w:val="24"/>
        </w:rPr>
        <w:t>o cronograma do edital 001/2023</w:t>
      </w:r>
      <w:r w:rsidRPr="00E22978">
        <w:rPr>
          <w:rFonts w:eastAsia="Calibri" w:cstheme="minorHAnsi"/>
          <w:sz w:val="24"/>
          <w:szCs w:val="24"/>
        </w:rPr>
        <w:t xml:space="preserve"> sofreram alterações (edital retificado em anexo).</w:t>
      </w:r>
    </w:p>
    <w:p w:rsidR="00E17F96" w:rsidRPr="00E22978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b/>
          <w:sz w:val="24"/>
          <w:szCs w:val="24"/>
        </w:rPr>
      </w:pPr>
    </w:p>
    <w:p w:rsidR="00E17F96" w:rsidRPr="00E22978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sz w:val="24"/>
          <w:szCs w:val="24"/>
        </w:rPr>
      </w:pPr>
      <w:r w:rsidRPr="00E22978">
        <w:rPr>
          <w:rFonts w:eastAsia="Calibri" w:cstheme="minorHAnsi"/>
          <w:b/>
          <w:sz w:val="24"/>
          <w:szCs w:val="24"/>
        </w:rPr>
        <w:t>Art. 3º</w:t>
      </w:r>
      <w:r w:rsidRPr="00E22978">
        <w:rPr>
          <w:rFonts w:cstheme="minorHAnsi"/>
          <w:sz w:val="24"/>
          <w:szCs w:val="24"/>
        </w:rPr>
        <w:t>Esta resolução entra em vigor na data da sua publicação.</w:t>
      </w:r>
    </w:p>
    <w:p w:rsidR="00E17F96" w:rsidRPr="00E22978" w:rsidRDefault="00E17F96" w:rsidP="00E17F96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sz w:val="24"/>
          <w:szCs w:val="24"/>
        </w:rPr>
      </w:pPr>
    </w:p>
    <w:p w:rsidR="00E17F96" w:rsidRDefault="00E17F96" w:rsidP="00E17F96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  <w:r w:rsidRPr="00E50627">
        <w:rPr>
          <w:rFonts w:cstheme="minorHAnsi"/>
          <w:sz w:val="24"/>
          <w:szCs w:val="24"/>
        </w:rPr>
        <w:t xml:space="preserve">Palmeira, </w:t>
      </w:r>
      <w:r>
        <w:rPr>
          <w:rFonts w:cstheme="minorHAnsi"/>
          <w:sz w:val="24"/>
          <w:szCs w:val="24"/>
        </w:rPr>
        <w:t>15 de maio de 2023</w:t>
      </w:r>
      <w:r w:rsidRPr="00E50627">
        <w:rPr>
          <w:rFonts w:cstheme="minorHAnsi"/>
          <w:sz w:val="24"/>
          <w:szCs w:val="24"/>
        </w:rPr>
        <w:t>.</w:t>
      </w:r>
    </w:p>
    <w:p w:rsidR="00E17F96" w:rsidRDefault="00E17F96" w:rsidP="00E17F96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E17F96" w:rsidRDefault="00E17F96" w:rsidP="00E17F96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E17F96" w:rsidRPr="00E50627" w:rsidRDefault="00E17F96" w:rsidP="00E17F96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sz w:val="24"/>
          <w:szCs w:val="24"/>
        </w:rPr>
      </w:pPr>
      <w:r w:rsidRPr="00E50627">
        <w:rPr>
          <w:rFonts w:cstheme="minorHAnsi"/>
          <w:sz w:val="24"/>
          <w:szCs w:val="24"/>
        </w:rPr>
        <w:t>__________________________________</w:t>
      </w:r>
    </w:p>
    <w:p w:rsidR="00E17F96" w:rsidRPr="00602442" w:rsidRDefault="00E17F96" w:rsidP="00E17F96">
      <w:pPr>
        <w:spacing w:before="0" w:beforeAutospacing="0" w:after="0" w:afterAutospacing="0" w:line="360" w:lineRule="auto"/>
        <w:ind w:left="1273"/>
        <w:contextualSpacing/>
        <w:rPr>
          <w:rStyle w:val="nfase"/>
          <w:rFonts w:cstheme="minorHAnsi"/>
          <w:i w:val="0"/>
          <w:sz w:val="24"/>
          <w:szCs w:val="24"/>
          <w:bdr w:val="none" w:sz="0" w:space="0" w:color="auto" w:frame="1"/>
          <w:shd w:val="clear" w:color="auto" w:fill="FFFF00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</w:t>
      </w:r>
      <w:r w:rsidRPr="00602442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Lucemara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02442">
        <w:rPr>
          <w:rFonts w:cstheme="minorHAnsi"/>
          <w:sz w:val="24"/>
          <w:szCs w:val="24"/>
          <w:shd w:val="clear" w:color="auto" w:fill="FFFFFF"/>
        </w:rPr>
        <w:t>Aparecida Antunes Batista do</w:t>
      </w:r>
      <w:r>
        <w:rPr>
          <w:rFonts w:cstheme="minorHAnsi"/>
          <w:sz w:val="24"/>
          <w:szCs w:val="24"/>
          <w:shd w:val="clear" w:color="auto" w:fill="FFFFFF"/>
        </w:rPr>
        <w:t xml:space="preserve"> Amaral</w:t>
      </w:r>
    </w:p>
    <w:p w:rsidR="00CE3731" w:rsidRPr="00E17F96" w:rsidRDefault="00E17F96" w:rsidP="00E17F96">
      <w:pPr>
        <w:spacing w:before="0" w:beforeAutospacing="0" w:after="0" w:afterAutospacing="0" w:line="360" w:lineRule="auto"/>
        <w:ind w:firstLine="709"/>
        <w:contextualSpacing/>
        <w:jc w:val="center"/>
      </w:pPr>
      <w:r w:rsidRPr="00E50627">
        <w:rPr>
          <w:rFonts w:cstheme="minorHAnsi"/>
          <w:sz w:val="24"/>
          <w:szCs w:val="24"/>
        </w:rPr>
        <w:t>Presidente do CMDCA</w:t>
      </w:r>
      <w:bookmarkStart w:id="0" w:name="_GoBack"/>
      <w:bookmarkEnd w:id="0"/>
    </w:p>
    <w:sectPr w:rsidR="00CE3731" w:rsidRPr="00E17F9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54" w:rsidRDefault="00B25C35">
    <w:pPr>
      <w:pStyle w:val="Cabealho"/>
    </w:pPr>
    <w:r w:rsidRPr="00EC0C54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D4AA804" wp14:editId="441C7ED0">
          <wp:simplePos x="0" y="0"/>
          <wp:positionH relativeFrom="column">
            <wp:posOffset>3829050</wp:posOffset>
          </wp:positionH>
          <wp:positionV relativeFrom="paragraph">
            <wp:posOffset>-135255</wp:posOffset>
          </wp:positionV>
          <wp:extent cx="2266950" cy="842010"/>
          <wp:effectExtent l="0" t="0" r="0" b="0"/>
          <wp:wrapTight wrapText="bothSides">
            <wp:wrapPolygon edited="0">
              <wp:start x="0" y="0"/>
              <wp:lineTo x="0" y="21014"/>
              <wp:lineTo x="21418" y="21014"/>
              <wp:lineTo x="21418" y="0"/>
              <wp:lineTo x="0" y="0"/>
            </wp:wrapPolygon>
          </wp:wrapTight>
          <wp:docPr id="4" name="Imagem 4" descr="Resultado de imagem para con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conan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0C5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39D7D8" wp14:editId="0A1A2AA0">
          <wp:simplePos x="0" y="0"/>
          <wp:positionH relativeFrom="margin">
            <wp:posOffset>-552450</wp:posOffset>
          </wp:positionH>
          <wp:positionV relativeFrom="paragraph">
            <wp:posOffset>-135255</wp:posOffset>
          </wp:positionV>
          <wp:extent cx="1905635" cy="914400"/>
          <wp:effectExtent l="0" t="0" r="0" b="0"/>
          <wp:wrapTight wrapText="bothSides">
            <wp:wrapPolygon edited="0">
              <wp:start x="0" y="0"/>
              <wp:lineTo x="0" y="21150"/>
              <wp:lineTo x="21377" y="21150"/>
              <wp:lineTo x="21377" y="0"/>
              <wp:lineTo x="0" y="0"/>
            </wp:wrapPolygon>
          </wp:wrapTight>
          <wp:docPr id="1" name="Imagem 1" descr="Resultado de imagem para cmdca palmeira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mdca palmeira s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96"/>
    <w:rsid w:val="00B25C35"/>
    <w:rsid w:val="00CE3731"/>
    <w:rsid w:val="00E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BB36-AFDD-4459-98E8-C41142A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96"/>
    <w:pPr>
      <w:spacing w:before="100" w:beforeAutospacing="1" w:after="100" w:afterAutospacing="1" w:line="0" w:lineRule="atLeast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F9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F96"/>
  </w:style>
  <w:style w:type="character" w:styleId="nfase">
    <w:name w:val="Emphasis"/>
    <w:basedOn w:val="Fontepargpadro"/>
    <w:uiPriority w:val="20"/>
    <w:qFormat/>
    <w:rsid w:val="00E17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2023-05-15T20:26:00Z</dcterms:created>
  <dcterms:modified xsi:type="dcterms:W3CDTF">2023-05-15T20:49:00Z</dcterms:modified>
</cp:coreProperties>
</file>