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DC5" w:rsidRPr="001B190E" w:rsidRDefault="007D16BC" w:rsidP="00157DC5">
      <w:pPr>
        <w:pStyle w:val="Default"/>
        <w:spacing w:line="360" w:lineRule="auto"/>
        <w:contextualSpacing/>
        <w:jc w:val="center"/>
        <w:rPr>
          <w:rFonts w:ascii="Times New Roman" w:hAnsi="Times New Roman" w:cs="Times New Roman"/>
          <w:b/>
          <w:color w:val="auto"/>
        </w:rPr>
      </w:pPr>
      <w:r>
        <w:rPr>
          <w:rFonts w:ascii="Times New Roman" w:hAnsi="Times New Roman" w:cs="Times New Roman"/>
          <w:b/>
          <w:color w:val="auto"/>
        </w:rPr>
        <w:t xml:space="preserve">EDITAL DE CONVOCAÇÃO </w:t>
      </w:r>
      <w:r w:rsidRPr="00064915">
        <w:rPr>
          <w:rFonts w:ascii="Times New Roman" w:hAnsi="Times New Roman" w:cs="Times New Roman"/>
          <w:b/>
          <w:color w:val="auto"/>
        </w:rPr>
        <w:t>Nº 003</w:t>
      </w:r>
      <w:r w:rsidR="00157DC5" w:rsidRPr="00064915">
        <w:rPr>
          <w:rFonts w:ascii="Times New Roman" w:hAnsi="Times New Roman" w:cs="Times New Roman"/>
          <w:b/>
          <w:color w:val="auto"/>
        </w:rPr>
        <w:t>/2023</w:t>
      </w:r>
    </w:p>
    <w:p w:rsidR="00157DC5" w:rsidRDefault="00157DC5" w:rsidP="00642889">
      <w:pPr>
        <w:pStyle w:val="Default"/>
        <w:spacing w:line="360" w:lineRule="auto"/>
        <w:contextualSpacing/>
        <w:jc w:val="both"/>
        <w:rPr>
          <w:rFonts w:ascii="Times New Roman" w:hAnsi="Times New Roman" w:cs="Times New Roman"/>
          <w:b/>
          <w:color w:val="auto"/>
        </w:rPr>
      </w:pPr>
    </w:p>
    <w:p w:rsidR="00AE2DEE" w:rsidRPr="001C1B85" w:rsidRDefault="00611F51" w:rsidP="00FD321E">
      <w:pPr>
        <w:pStyle w:val="Default"/>
        <w:ind w:left="3402"/>
        <w:contextualSpacing/>
        <w:jc w:val="both"/>
        <w:rPr>
          <w:rFonts w:ascii="Times New Roman" w:hAnsi="Times New Roman" w:cs="Times New Roman"/>
          <w:b/>
          <w:bCs/>
          <w:color w:val="auto"/>
        </w:rPr>
      </w:pPr>
      <w:r w:rsidRPr="001C1B85">
        <w:rPr>
          <w:rFonts w:ascii="Times New Roman" w:hAnsi="Times New Roman" w:cs="Times New Roman"/>
          <w:b/>
          <w:color w:val="auto"/>
        </w:rPr>
        <w:t xml:space="preserve">Edital de convocação para o credenciamento de Organizações da Sociedade Civil - OSC para a eventual celebração de Termo de Colaboração nos termos da Lei Federal Nº 13.019, </w:t>
      </w:r>
      <w:r w:rsidRPr="001B190E">
        <w:rPr>
          <w:rFonts w:ascii="Times New Roman" w:hAnsi="Times New Roman" w:cs="Times New Roman"/>
          <w:b/>
          <w:color w:val="auto"/>
        </w:rPr>
        <w:t>de 31 de julho de 2014</w:t>
      </w:r>
      <w:r w:rsidR="00BC15B8" w:rsidRPr="001B190E">
        <w:rPr>
          <w:rFonts w:ascii="Times New Roman" w:hAnsi="Times New Roman" w:cs="Times New Roman"/>
          <w:b/>
          <w:color w:val="auto"/>
        </w:rPr>
        <w:t>, que estabelece o regime</w:t>
      </w:r>
      <w:r w:rsidR="00BC15B8" w:rsidRPr="001C1B85">
        <w:rPr>
          <w:rFonts w:ascii="Times New Roman" w:hAnsi="Times New Roman" w:cs="Times New Roman"/>
          <w:b/>
          <w:color w:val="auto"/>
        </w:rPr>
        <w:t xml:space="preserve"> jurídico das parcerias entre a administração pública e as organizações da sociedade civil, </w:t>
      </w:r>
      <w:r w:rsidRPr="001C1B85">
        <w:rPr>
          <w:rFonts w:ascii="Times New Roman" w:hAnsi="Times New Roman" w:cs="Times New Roman"/>
          <w:b/>
          <w:color w:val="auto"/>
        </w:rPr>
        <w:t xml:space="preserve"> objetivando a  </w:t>
      </w:r>
      <w:r w:rsidRPr="001C1B85">
        <w:rPr>
          <w:rFonts w:ascii="Times New Roman" w:hAnsi="Times New Roman" w:cs="Times New Roman"/>
          <w:b/>
          <w:bCs/>
          <w:color w:val="auto"/>
        </w:rPr>
        <w:t>promoção, garantia, defesa e atendimento de crianças e adolescentes dentro da faixa etária de 0 à 18 anos de idade incompletos, em conformidade com os eixo</w:t>
      </w:r>
      <w:r w:rsidR="00C228D2" w:rsidRPr="001C1B85">
        <w:rPr>
          <w:rFonts w:ascii="Times New Roman" w:hAnsi="Times New Roman" w:cs="Times New Roman"/>
          <w:b/>
          <w:bCs/>
          <w:color w:val="auto"/>
        </w:rPr>
        <w:t>s e diretrizes prioritárias do E</w:t>
      </w:r>
      <w:r w:rsidRPr="001C1B85">
        <w:rPr>
          <w:rFonts w:ascii="Times New Roman" w:hAnsi="Times New Roman" w:cs="Times New Roman"/>
          <w:b/>
          <w:bCs/>
          <w:color w:val="auto"/>
        </w:rPr>
        <w:t xml:space="preserve">statuto da </w:t>
      </w:r>
      <w:r w:rsidR="00C228D2" w:rsidRPr="001C1B85">
        <w:rPr>
          <w:rFonts w:ascii="Times New Roman" w:hAnsi="Times New Roman" w:cs="Times New Roman"/>
          <w:b/>
          <w:bCs/>
          <w:color w:val="auto"/>
        </w:rPr>
        <w:t>Criança e do A</w:t>
      </w:r>
      <w:r w:rsidRPr="001C1B85">
        <w:rPr>
          <w:rFonts w:ascii="Times New Roman" w:hAnsi="Times New Roman" w:cs="Times New Roman"/>
          <w:b/>
          <w:bCs/>
          <w:color w:val="auto"/>
        </w:rPr>
        <w:t>dolescente</w:t>
      </w:r>
    </w:p>
    <w:p w:rsidR="00611F51" w:rsidRPr="00642889" w:rsidRDefault="00611F51" w:rsidP="00642889">
      <w:pPr>
        <w:pStyle w:val="Default"/>
        <w:spacing w:line="360" w:lineRule="auto"/>
        <w:contextualSpacing/>
        <w:rPr>
          <w:rFonts w:ascii="Times New Roman" w:hAnsi="Times New Roman" w:cs="Times New Roman"/>
          <w:color w:val="auto"/>
        </w:rPr>
      </w:pPr>
    </w:p>
    <w:p w:rsidR="00BC15B8" w:rsidRPr="00642889" w:rsidRDefault="00611F51" w:rsidP="00642889">
      <w:pPr>
        <w:pStyle w:val="Default"/>
        <w:spacing w:line="360" w:lineRule="auto"/>
        <w:contextualSpacing/>
        <w:jc w:val="both"/>
        <w:rPr>
          <w:rFonts w:ascii="Times New Roman" w:hAnsi="Times New Roman" w:cs="Times New Roman"/>
          <w:color w:val="auto"/>
        </w:rPr>
      </w:pPr>
      <w:r w:rsidRPr="00642889">
        <w:rPr>
          <w:rFonts w:ascii="Times New Roman" w:hAnsi="Times New Roman" w:cs="Times New Roman"/>
          <w:color w:val="auto"/>
        </w:rPr>
        <w:t xml:space="preserve"> O Conselho Municipal dos Direitos da Criança e do Adolescente – CMDCA de Palmeira, no uso de suas atribuições legais </w:t>
      </w:r>
      <w:r w:rsidR="00BC15B8" w:rsidRPr="00642889">
        <w:rPr>
          <w:rFonts w:ascii="Times New Roman" w:hAnsi="Times New Roman" w:cs="Times New Roman"/>
          <w:color w:val="auto"/>
        </w:rPr>
        <w:t>considerando a:</w:t>
      </w:r>
    </w:p>
    <w:p w:rsidR="00BC15B8" w:rsidRPr="00642889" w:rsidRDefault="00611F51" w:rsidP="00642889">
      <w:pPr>
        <w:pStyle w:val="Default"/>
        <w:numPr>
          <w:ilvl w:val="0"/>
          <w:numId w:val="2"/>
        </w:numPr>
        <w:spacing w:line="360" w:lineRule="auto"/>
        <w:contextualSpacing/>
        <w:jc w:val="both"/>
        <w:rPr>
          <w:rFonts w:ascii="Times New Roman" w:hAnsi="Times New Roman" w:cs="Times New Roman"/>
          <w:color w:val="auto"/>
        </w:rPr>
      </w:pPr>
      <w:r w:rsidRPr="00642889">
        <w:rPr>
          <w:rFonts w:ascii="Times New Roman" w:hAnsi="Times New Roman" w:cs="Times New Roman"/>
          <w:color w:val="auto"/>
        </w:rPr>
        <w:t>Lei Federal Nº 8</w:t>
      </w:r>
      <w:r w:rsidR="00BC15B8" w:rsidRPr="00642889">
        <w:rPr>
          <w:rFonts w:ascii="Times New Roman" w:hAnsi="Times New Roman" w:cs="Times New Roman"/>
          <w:color w:val="auto"/>
        </w:rPr>
        <w:t>.</w:t>
      </w:r>
      <w:r w:rsidRPr="00642889">
        <w:rPr>
          <w:rFonts w:ascii="Times New Roman" w:hAnsi="Times New Roman" w:cs="Times New Roman"/>
          <w:color w:val="auto"/>
        </w:rPr>
        <w:t>069</w:t>
      </w:r>
      <w:r w:rsidR="00BC15B8" w:rsidRPr="00642889">
        <w:rPr>
          <w:rFonts w:ascii="Times New Roman" w:hAnsi="Times New Roman" w:cs="Times New Roman"/>
          <w:color w:val="auto"/>
        </w:rPr>
        <w:t xml:space="preserve">, de 13 de julho de 1990, </w:t>
      </w:r>
      <w:r w:rsidRPr="00642889">
        <w:rPr>
          <w:rFonts w:ascii="Times New Roman" w:hAnsi="Times New Roman" w:cs="Times New Roman"/>
          <w:color w:val="auto"/>
        </w:rPr>
        <w:t>Estatuto da</w:t>
      </w:r>
      <w:r w:rsidR="00BC15B8" w:rsidRPr="00642889">
        <w:rPr>
          <w:rFonts w:ascii="Times New Roman" w:hAnsi="Times New Roman" w:cs="Times New Roman"/>
          <w:color w:val="auto"/>
        </w:rPr>
        <w:t xml:space="preserve"> Criança e do Adolescente – ECA</w:t>
      </w:r>
      <w:r w:rsidRPr="00642889">
        <w:rPr>
          <w:rFonts w:ascii="Times New Roman" w:hAnsi="Times New Roman" w:cs="Times New Roman"/>
          <w:color w:val="auto"/>
        </w:rPr>
        <w:t xml:space="preserve"> e suas alterações; </w:t>
      </w:r>
    </w:p>
    <w:p w:rsidR="00BC15B8" w:rsidRPr="00642889" w:rsidRDefault="00BC15B8" w:rsidP="00642889">
      <w:pPr>
        <w:pStyle w:val="Default"/>
        <w:numPr>
          <w:ilvl w:val="0"/>
          <w:numId w:val="2"/>
        </w:numPr>
        <w:spacing w:line="360" w:lineRule="auto"/>
        <w:contextualSpacing/>
        <w:jc w:val="both"/>
        <w:rPr>
          <w:rFonts w:ascii="Times New Roman" w:hAnsi="Times New Roman" w:cs="Times New Roman"/>
          <w:color w:val="auto"/>
        </w:rPr>
      </w:pPr>
      <w:r w:rsidRPr="00642889">
        <w:rPr>
          <w:rFonts w:ascii="Times New Roman" w:hAnsi="Times New Roman" w:cs="Times New Roman"/>
          <w:color w:val="auto"/>
        </w:rPr>
        <w:t xml:space="preserve">Lei Federal Nº 13.019, de 31 de Julho de 2014, e suas alterações posteriores, que estabelece o regime jurídico das parcerias entre a </w:t>
      </w:r>
      <w:r w:rsidR="00C228D2" w:rsidRPr="00642889">
        <w:rPr>
          <w:rFonts w:ascii="Times New Roman" w:hAnsi="Times New Roman" w:cs="Times New Roman"/>
          <w:color w:val="auto"/>
        </w:rPr>
        <w:t>Administração Pública e as Organizações da Sociedade C</w:t>
      </w:r>
      <w:r w:rsidRPr="00642889">
        <w:rPr>
          <w:rFonts w:ascii="Times New Roman" w:hAnsi="Times New Roman" w:cs="Times New Roman"/>
          <w:color w:val="auto"/>
        </w:rPr>
        <w:t>ivil, em regime de mútua cooperação, para a consecução de finalidades de interesse público e recíproco, mediante a execução de atividades ou de projetos previamente esta</w:t>
      </w:r>
      <w:r w:rsidR="00C228D2" w:rsidRPr="00642889">
        <w:rPr>
          <w:rFonts w:ascii="Times New Roman" w:hAnsi="Times New Roman" w:cs="Times New Roman"/>
          <w:color w:val="auto"/>
        </w:rPr>
        <w:t>belecidos em planos de trabalho;</w:t>
      </w:r>
    </w:p>
    <w:p w:rsidR="00BC15B8" w:rsidRPr="00642889" w:rsidRDefault="00611F51" w:rsidP="00642889">
      <w:pPr>
        <w:pStyle w:val="Default"/>
        <w:numPr>
          <w:ilvl w:val="0"/>
          <w:numId w:val="2"/>
        </w:numPr>
        <w:spacing w:line="360" w:lineRule="auto"/>
        <w:contextualSpacing/>
        <w:jc w:val="both"/>
        <w:rPr>
          <w:rFonts w:ascii="Times New Roman" w:hAnsi="Times New Roman" w:cs="Times New Roman"/>
          <w:color w:val="auto"/>
        </w:rPr>
      </w:pPr>
      <w:r w:rsidRPr="00642889">
        <w:rPr>
          <w:rFonts w:ascii="Times New Roman" w:hAnsi="Times New Roman" w:cs="Times New Roman"/>
          <w:color w:val="auto"/>
        </w:rPr>
        <w:t xml:space="preserve">Lei Municipal </w:t>
      </w:r>
      <w:r w:rsidR="00EB610C" w:rsidRPr="00642889">
        <w:rPr>
          <w:rFonts w:ascii="Times New Roman" w:hAnsi="Times New Roman" w:cs="Times New Roman"/>
          <w:color w:val="auto"/>
        </w:rPr>
        <w:t>N</w:t>
      </w:r>
      <w:r w:rsidRPr="00642889">
        <w:rPr>
          <w:rFonts w:ascii="Times New Roman" w:hAnsi="Times New Roman" w:cs="Times New Roman"/>
          <w:color w:val="auto"/>
        </w:rPr>
        <w:t xml:space="preserve">° </w:t>
      </w:r>
      <w:r w:rsidR="00EB610C" w:rsidRPr="00642889">
        <w:rPr>
          <w:rFonts w:ascii="Times New Roman" w:hAnsi="Times New Roman" w:cs="Times New Roman"/>
          <w:color w:val="auto"/>
        </w:rPr>
        <w:t xml:space="preserve">651 de 05 de agosto de 2015, que dispõe sobre a Política de Atendimento da Criança e Adolescente; </w:t>
      </w:r>
      <w:r w:rsidRPr="00642889">
        <w:rPr>
          <w:rFonts w:ascii="Times New Roman" w:hAnsi="Times New Roman" w:cs="Times New Roman"/>
          <w:color w:val="auto"/>
        </w:rPr>
        <w:t xml:space="preserve"> </w:t>
      </w:r>
    </w:p>
    <w:p w:rsidR="00C228D2" w:rsidRDefault="00611F51" w:rsidP="00642889">
      <w:pPr>
        <w:pStyle w:val="Default"/>
        <w:numPr>
          <w:ilvl w:val="0"/>
          <w:numId w:val="2"/>
        </w:numPr>
        <w:spacing w:line="360" w:lineRule="auto"/>
        <w:contextualSpacing/>
        <w:jc w:val="both"/>
        <w:rPr>
          <w:rFonts w:ascii="Times New Roman" w:hAnsi="Times New Roman" w:cs="Times New Roman"/>
          <w:color w:val="auto"/>
          <w:shd w:val="clear" w:color="auto" w:fill="FFFFFF"/>
        </w:rPr>
      </w:pPr>
      <w:r w:rsidRPr="00642889">
        <w:rPr>
          <w:rFonts w:ascii="Times New Roman" w:hAnsi="Times New Roman" w:cs="Times New Roman"/>
          <w:color w:val="auto"/>
        </w:rPr>
        <w:t xml:space="preserve">Resolução </w:t>
      </w:r>
      <w:r w:rsidR="00C228D2" w:rsidRPr="00642889">
        <w:rPr>
          <w:rFonts w:ascii="Times New Roman" w:hAnsi="Times New Roman" w:cs="Times New Roman"/>
          <w:color w:val="auto"/>
        </w:rPr>
        <w:t xml:space="preserve">Nº </w:t>
      </w:r>
      <w:r w:rsidRPr="00642889">
        <w:rPr>
          <w:rFonts w:ascii="Times New Roman" w:hAnsi="Times New Roman" w:cs="Times New Roman"/>
          <w:color w:val="auto"/>
        </w:rPr>
        <w:t>137 do C</w:t>
      </w:r>
      <w:r w:rsidR="00C228D2" w:rsidRPr="00642889">
        <w:rPr>
          <w:rFonts w:ascii="Times New Roman" w:hAnsi="Times New Roman" w:cs="Times New Roman"/>
          <w:color w:val="auto"/>
        </w:rPr>
        <w:t>onselho Nacional dos Direitos das Crianças e Adolescentes - C</w:t>
      </w:r>
      <w:r w:rsidRPr="00642889">
        <w:rPr>
          <w:rFonts w:ascii="Times New Roman" w:hAnsi="Times New Roman" w:cs="Times New Roman"/>
          <w:color w:val="auto"/>
        </w:rPr>
        <w:t xml:space="preserve">ONANDA, de 21 de janeiro de 2010, </w:t>
      </w:r>
      <w:r w:rsidR="00BC15B8" w:rsidRPr="00642889">
        <w:rPr>
          <w:rFonts w:ascii="Times New Roman" w:hAnsi="Times New Roman" w:cs="Times New Roman"/>
          <w:color w:val="auto"/>
        </w:rPr>
        <w:t>que d</w:t>
      </w:r>
      <w:r w:rsidR="00BC15B8" w:rsidRPr="00642889">
        <w:rPr>
          <w:rFonts w:ascii="Times New Roman" w:hAnsi="Times New Roman" w:cs="Times New Roman"/>
          <w:color w:val="auto"/>
          <w:shd w:val="clear" w:color="auto" w:fill="FFFFFF"/>
        </w:rPr>
        <w:t>ispõe sobre os parâmetros para a criação e o funcionamento dos Fundos Nacional, Estaduais e Municipais</w:t>
      </w:r>
      <w:r w:rsidR="00C228D2" w:rsidRPr="00642889">
        <w:rPr>
          <w:rFonts w:ascii="Times New Roman" w:hAnsi="Times New Roman" w:cs="Times New Roman"/>
          <w:color w:val="auto"/>
          <w:shd w:val="clear" w:color="auto" w:fill="FFFFFF"/>
        </w:rPr>
        <w:t>;</w:t>
      </w:r>
    </w:p>
    <w:p w:rsidR="0097511E" w:rsidRPr="00064915" w:rsidRDefault="00FA6AA5" w:rsidP="00642889">
      <w:pPr>
        <w:pStyle w:val="Default"/>
        <w:numPr>
          <w:ilvl w:val="0"/>
          <w:numId w:val="2"/>
        </w:numPr>
        <w:spacing w:line="360" w:lineRule="auto"/>
        <w:contextualSpacing/>
        <w:jc w:val="both"/>
        <w:rPr>
          <w:rFonts w:ascii="Times New Roman" w:hAnsi="Times New Roman" w:cs="Times New Roman"/>
          <w:color w:val="auto"/>
          <w:shd w:val="clear" w:color="auto" w:fill="FFFFFF"/>
        </w:rPr>
      </w:pPr>
      <w:r w:rsidRPr="00064915">
        <w:rPr>
          <w:rFonts w:ascii="Times New Roman" w:hAnsi="Times New Roman" w:cs="Times New Roman"/>
          <w:color w:val="auto"/>
          <w:shd w:val="clear" w:color="auto" w:fill="FFFFFF"/>
        </w:rPr>
        <w:t>Resolução Nº 0</w:t>
      </w:r>
      <w:r w:rsidR="00064915" w:rsidRPr="00064915">
        <w:rPr>
          <w:rFonts w:ascii="Times New Roman" w:hAnsi="Times New Roman" w:cs="Times New Roman"/>
          <w:color w:val="auto"/>
          <w:shd w:val="clear" w:color="auto" w:fill="FFFFFF"/>
        </w:rPr>
        <w:t>34</w:t>
      </w:r>
      <w:r w:rsidR="0097511E" w:rsidRPr="00064915">
        <w:rPr>
          <w:rFonts w:ascii="Times New Roman" w:hAnsi="Times New Roman" w:cs="Times New Roman"/>
          <w:color w:val="auto"/>
          <w:shd w:val="clear" w:color="auto" w:fill="FFFFFF"/>
        </w:rPr>
        <w:t xml:space="preserve">/2023, do Conselho Municipal dos Direitos da Criança </w:t>
      </w:r>
      <w:r w:rsidRPr="00064915">
        <w:rPr>
          <w:rFonts w:ascii="Times New Roman" w:hAnsi="Times New Roman" w:cs="Times New Roman"/>
          <w:color w:val="auto"/>
          <w:shd w:val="clear" w:color="auto" w:fill="FFFFFF"/>
        </w:rPr>
        <w:t xml:space="preserve">e do Adolescente -  CMDCA, de </w:t>
      </w:r>
      <w:r w:rsidR="00064915" w:rsidRPr="00064915">
        <w:rPr>
          <w:rFonts w:ascii="Times New Roman" w:hAnsi="Times New Roman" w:cs="Times New Roman"/>
          <w:color w:val="auto"/>
          <w:shd w:val="clear" w:color="auto" w:fill="FFFFFF"/>
        </w:rPr>
        <w:t>14</w:t>
      </w:r>
      <w:r w:rsidRPr="00064915">
        <w:rPr>
          <w:rFonts w:ascii="Times New Roman" w:hAnsi="Times New Roman" w:cs="Times New Roman"/>
          <w:color w:val="auto"/>
          <w:shd w:val="clear" w:color="auto" w:fill="FFFFFF"/>
        </w:rPr>
        <w:t xml:space="preserve"> de </w:t>
      </w:r>
      <w:r w:rsidR="00064915" w:rsidRPr="00064915">
        <w:rPr>
          <w:rFonts w:ascii="Times New Roman" w:hAnsi="Times New Roman" w:cs="Times New Roman"/>
          <w:color w:val="auto"/>
          <w:shd w:val="clear" w:color="auto" w:fill="FFFFFF"/>
        </w:rPr>
        <w:t>dezembro</w:t>
      </w:r>
      <w:r w:rsidR="0097511E" w:rsidRPr="00064915">
        <w:rPr>
          <w:rFonts w:ascii="Times New Roman" w:hAnsi="Times New Roman" w:cs="Times New Roman"/>
          <w:color w:val="auto"/>
          <w:shd w:val="clear" w:color="auto" w:fill="FFFFFF"/>
        </w:rPr>
        <w:t xml:space="preserve"> de 2023, que dispõe sobre a aprovação do </w:t>
      </w:r>
      <w:r w:rsidRPr="00064915">
        <w:rPr>
          <w:rFonts w:ascii="Times New Roman" w:hAnsi="Times New Roman" w:cs="Times New Roman"/>
          <w:color w:val="auto"/>
          <w:shd w:val="clear" w:color="auto" w:fill="FFFFFF"/>
        </w:rPr>
        <w:t>relançamento do Ed</w:t>
      </w:r>
      <w:r w:rsidR="0097511E" w:rsidRPr="00064915">
        <w:rPr>
          <w:rFonts w:ascii="Times New Roman" w:hAnsi="Times New Roman" w:cs="Times New Roman"/>
          <w:color w:val="auto"/>
          <w:shd w:val="clear" w:color="auto" w:fill="FFFFFF"/>
        </w:rPr>
        <w:t>ital de convocação para o credenciamento de Organizações da Sociedade Civil - OSC, do município de Palmeira/SC.</w:t>
      </w:r>
    </w:p>
    <w:p w:rsidR="00BC15B8" w:rsidRPr="00642889" w:rsidRDefault="00BC15B8" w:rsidP="0097511E">
      <w:pPr>
        <w:pStyle w:val="Default"/>
        <w:spacing w:line="360" w:lineRule="auto"/>
        <w:ind w:left="360"/>
        <w:contextualSpacing/>
        <w:jc w:val="both"/>
        <w:rPr>
          <w:rFonts w:ascii="Times New Roman" w:hAnsi="Times New Roman" w:cs="Times New Roman"/>
          <w:color w:val="auto"/>
          <w:shd w:val="clear" w:color="auto" w:fill="FFFFFF"/>
        </w:rPr>
      </w:pPr>
    </w:p>
    <w:p w:rsidR="00BC15B8" w:rsidRPr="00642889" w:rsidRDefault="00BC15B8" w:rsidP="00642889">
      <w:pPr>
        <w:pStyle w:val="Default"/>
        <w:spacing w:line="360" w:lineRule="auto"/>
        <w:contextualSpacing/>
        <w:jc w:val="both"/>
        <w:rPr>
          <w:rFonts w:ascii="Times New Roman" w:hAnsi="Times New Roman" w:cs="Times New Roman"/>
          <w:color w:val="auto"/>
        </w:rPr>
      </w:pPr>
      <w:r w:rsidRPr="00642889">
        <w:rPr>
          <w:rFonts w:ascii="Times New Roman" w:hAnsi="Times New Roman" w:cs="Times New Roman"/>
          <w:color w:val="auto"/>
          <w:shd w:val="clear" w:color="auto" w:fill="FFFFFF"/>
        </w:rPr>
        <w:lastRenderedPageBreak/>
        <w:t xml:space="preserve">E </w:t>
      </w:r>
      <w:r w:rsidR="00611F51" w:rsidRPr="00642889">
        <w:rPr>
          <w:rFonts w:ascii="Times New Roman" w:hAnsi="Times New Roman" w:cs="Times New Roman"/>
          <w:color w:val="auto"/>
        </w:rPr>
        <w:t xml:space="preserve">no exercício de sua função deliberativa e controladora das ações da Política de Atendimento dos Direitos da Criança e do Adolescente no Município de </w:t>
      </w:r>
      <w:r w:rsidRPr="00642889">
        <w:rPr>
          <w:rFonts w:ascii="Times New Roman" w:hAnsi="Times New Roman" w:cs="Times New Roman"/>
          <w:color w:val="auto"/>
        </w:rPr>
        <w:t xml:space="preserve">Palmeira </w:t>
      </w:r>
    </w:p>
    <w:p w:rsidR="00BC15B8" w:rsidRPr="00642889" w:rsidRDefault="00BC15B8" w:rsidP="00642889">
      <w:pPr>
        <w:pStyle w:val="Default"/>
        <w:spacing w:line="360" w:lineRule="auto"/>
        <w:contextualSpacing/>
        <w:jc w:val="both"/>
        <w:rPr>
          <w:rFonts w:ascii="Times New Roman" w:hAnsi="Times New Roman" w:cs="Times New Roman"/>
        </w:rPr>
      </w:pPr>
    </w:p>
    <w:p w:rsidR="00BC15B8" w:rsidRPr="00642889" w:rsidRDefault="00642889" w:rsidP="00642889">
      <w:pPr>
        <w:pStyle w:val="Default"/>
        <w:spacing w:line="360" w:lineRule="auto"/>
        <w:contextualSpacing/>
        <w:jc w:val="both"/>
        <w:rPr>
          <w:rFonts w:ascii="Times New Roman" w:hAnsi="Times New Roman" w:cs="Times New Roman"/>
          <w:b/>
        </w:rPr>
      </w:pPr>
      <w:r w:rsidRPr="00642889">
        <w:rPr>
          <w:rFonts w:ascii="Times New Roman" w:hAnsi="Times New Roman" w:cs="Times New Roman"/>
          <w:b/>
        </w:rPr>
        <w:t>RESOLVE:</w:t>
      </w:r>
    </w:p>
    <w:p w:rsidR="00C228D2" w:rsidRPr="00642889" w:rsidRDefault="00C228D2" w:rsidP="00642889">
      <w:pPr>
        <w:pStyle w:val="Default"/>
        <w:spacing w:line="360" w:lineRule="auto"/>
        <w:contextualSpacing/>
        <w:jc w:val="both"/>
        <w:rPr>
          <w:rFonts w:ascii="Times New Roman" w:hAnsi="Times New Roman" w:cs="Times New Roman"/>
          <w:bCs/>
          <w:color w:val="auto"/>
        </w:rPr>
      </w:pPr>
      <w:r w:rsidRPr="00642889">
        <w:rPr>
          <w:rFonts w:ascii="Times New Roman" w:hAnsi="Times New Roman" w:cs="Times New Roman"/>
        </w:rPr>
        <w:t xml:space="preserve">Tornar público o presente Edital de Convocação tendo como objeto o credenciamento de Organizações da Sociedade Civil (OSC) regularmente constituídas, para eventual celebração de </w:t>
      </w:r>
      <w:r w:rsidR="00D93218">
        <w:rPr>
          <w:rFonts w:ascii="Times New Roman" w:hAnsi="Times New Roman" w:cs="Times New Roman"/>
        </w:rPr>
        <w:t>T</w:t>
      </w:r>
      <w:r w:rsidR="00D93218" w:rsidRPr="00642889">
        <w:rPr>
          <w:rFonts w:ascii="Times New Roman" w:hAnsi="Times New Roman" w:cs="Times New Roman"/>
        </w:rPr>
        <w:t xml:space="preserve">ermo de </w:t>
      </w:r>
      <w:r w:rsidR="00D93218">
        <w:rPr>
          <w:rFonts w:ascii="Times New Roman" w:hAnsi="Times New Roman" w:cs="Times New Roman"/>
        </w:rPr>
        <w:t>C</w:t>
      </w:r>
      <w:r w:rsidR="00D93218" w:rsidRPr="00642889">
        <w:rPr>
          <w:rFonts w:ascii="Times New Roman" w:hAnsi="Times New Roman" w:cs="Times New Roman"/>
        </w:rPr>
        <w:t>olaboração</w:t>
      </w:r>
      <w:r w:rsidR="00D93218">
        <w:rPr>
          <w:rFonts w:ascii="Times New Roman" w:hAnsi="Times New Roman" w:cs="Times New Roman"/>
        </w:rPr>
        <w:t xml:space="preserve"> ou Fomento</w:t>
      </w:r>
      <w:r w:rsidRPr="00642889">
        <w:rPr>
          <w:rFonts w:ascii="Times New Roman" w:hAnsi="Times New Roman" w:cs="Times New Roman"/>
        </w:rPr>
        <w:t xml:space="preserve"> a ser regido por edital de Chamamento </w:t>
      </w:r>
      <w:r w:rsidR="008A375C" w:rsidRPr="008A375C">
        <w:rPr>
          <w:rFonts w:ascii="Times New Roman" w:hAnsi="Times New Roman" w:cs="Times New Roman"/>
          <w:color w:val="000000" w:themeColor="text1"/>
        </w:rPr>
        <w:t>P</w:t>
      </w:r>
      <w:r w:rsidRPr="008A375C">
        <w:rPr>
          <w:rFonts w:ascii="Times New Roman" w:hAnsi="Times New Roman" w:cs="Times New Roman"/>
          <w:color w:val="000000" w:themeColor="text1"/>
        </w:rPr>
        <w:t>úblico</w:t>
      </w:r>
      <w:r w:rsidRPr="00642889">
        <w:rPr>
          <w:rFonts w:ascii="Times New Roman" w:hAnsi="Times New Roman" w:cs="Times New Roman"/>
        </w:rPr>
        <w:t xml:space="preserve"> a ser lançado conforme necessidade da Administração Pública, na área de </w:t>
      </w:r>
      <w:r w:rsidRPr="00642889">
        <w:rPr>
          <w:rFonts w:ascii="Times New Roman" w:hAnsi="Times New Roman" w:cs="Times New Roman"/>
          <w:bCs/>
          <w:color w:val="auto"/>
        </w:rPr>
        <w:t>promoção, garantia, defesa e atendimento de crianças e adolescentes dentro da faixa etária de 0 à 18 anos de idade incompletos, em conformidade com os eixos e diretrizes prioritárias do Estatuto da Criança e do Adolescente.</w:t>
      </w:r>
    </w:p>
    <w:p w:rsidR="00EE44FE" w:rsidRPr="00642889" w:rsidRDefault="00EE44FE" w:rsidP="00642889">
      <w:pPr>
        <w:pStyle w:val="Default"/>
        <w:spacing w:line="360" w:lineRule="auto"/>
        <w:contextualSpacing/>
        <w:jc w:val="both"/>
        <w:rPr>
          <w:rFonts w:ascii="Times New Roman" w:hAnsi="Times New Roman" w:cs="Times New Roman"/>
          <w:bCs/>
          <w:color w:val="auto"/>
        </w:rPr>
      </w:pPr>
    </w:p>
    <w:p w:rsidR="00EE44FE" w:rsidRPr="00642889" w:rsidRDefault="00642889" w:rsidP="00642889">
      <w:pPr>
        <w:pStyle w:val="Default"/>
        <w:numPr>
          <w:ilvl w:val="0"/>
          <w:numId w:val="3"/>
        </w:numPr>
        <w:spacing w:line="360" w:lineRule="auto"/>
        <w:contextualSpacing/>
        <w:jc w:val="both"/>
        <w:rPr>
          <w:rFonts w:ascii="Times New Roman" w:hAnsi="Times New Roman" w:cs="Times New Roman"/>
          <w:b/>
          <w:bCs/>
          <w:color w:val="auto"/>
        </w:rPr>
      </w:pPr>
      <w:r w:rsidRPr="00642889">
        <w:rPr>
          <w:rFonts w:ascii="Times New Roman" w:hAnsi="Times New Roman" w:cs="Times New Roman"/>
          <w:b/>
          <w:bCs/>
          <w:color w:val="auto"/>
        </w:rPr>
        <w:t>DOS PROCEDIMENTOS:</w:t>
      </w:r>
    </w:p>
    <w:p w:rsidR="00807556" w:rsidRPr="00642889" w:rsidRDefault="00807556" w:rsidP="00642889">
      <w:pPr>
        <w:pStyle w:val="Default"/>
        <w:spacing w:line="360" w:lineRule="auto"/>
        <w:ind w:left="720"/>
        <w:contextualSpacing/>
        <w:jc w:val="both"/>
        <w:rPr>
          <w:rFonts w:ascii="Times New Roman" w:hAnsi="Times New Roman" w:cs="Times New Roman"/>
          <w:bCs/>
          <w:color w:val="auto"/>
        </w:rPr>
      </w:pPr>
    </w:p>
    <w:p w:rsidR="00EE44FE" w:rsidRPr="008A375C" w:rsidRDefault="00EE44FE" w:rsidP="00642889">
      <w:pPr>
        <w:pStyle w:val="Default"/>
        <w:spacing w:line="360" w:lineRule="auto"/>
        <w:contextualSpacing/>
        <w:jc w:val="both"/>
        <w:rPr>
          <w:rFonts w:ascii="Times New Roman" w:hAnsi="Times New Roman" w:cs="Times New Roman"/>
          <w:b/>
          <w:color w:val="FF0000"/>
        </w:rPr>
      </w:pPr>
      <w:r w:rsidRPr="008A375C">
        <w:rPr>
          <w:rFonts w:ascii="Times New Roman" w:hAnsi="Times New Roman" w:cs="Times New Roman"/>
          <w:b/>
          <w:color w:val="000000" w:themeColor="text1"/>
        </w:rPr>
        <w:t>1.1 Validade do Credenciamento</w:t>
      </w:r>
      <w:r w:rsidR="00642889" w:rsidRPr="008A375C">
        <w:rPr>
          <w:rFonts w:ascii="Times New Roman" w:hAnsi="Times New Roman" w:cs="Times New Roman"/>
          <w:b/>
          <w:color w:val="000000" w:themeColor="text1"/>
        </w:rPr>
        <w:t>:</w:t>
      </w:r>
    </w:p>
    <w:p w:rsidR="00C228D2" w:rsidRPr="00642889" w:rsidRDefault="00EE44FE" w:rsidP="00642889">
      <w:pPr>
        <w:pStyle w:val="Default"/>
        <w:spacing w:line="360" w:lineRule="auto"/>
        <w:contextualSpacing/>
        <w:jc w:val="both"/>
        <w:rPr>
          <w:rFonts w:ascii="Times New Roman" w:hAnsi="Times New Roman" w:cs="Times New Roman"/>
          <w:bCs/>
          <w:color w:val="auto"/>
        </w:rPr>
      </w:pPr>
      <w:r w:rsidRPr="00642889">
        <w:rPr>
          <w:rFonts w:ascii="Times New Roman" w:hAnsi="Times New Roman" w:cs="Times New Roman"/>
          <w:bCs/>
          <w:color w:val="auto"/>
        </w:rPr>
        <w:t xml:space="preserve">1.1.1 </w:t>
      </w:r>
      <w:r w:rsidRPr="001B190E">
        <w:rPr>
          <w:rFonts w:ascii="Times New Roman" w:hAnsi="Times New Roman" w:cs="Times New Roman"/>
          <w:bCs/>
          <w:color w:val="auto"/>
        </w:rPr>
        <w:t>O Cadastro, devidamente aprovado por meio de Comissão de Julgamento nomeada pelo Gestor do Fundo Municipal da Criança e do Adolescente – FIA, terá validade de dois (02) anos a contar da data de publicação d</w:t>
      </w:r>
      <w:r w:rsidR="0090440B" w:rsidRPr="001B190E">
        <w:rPr>
          <w:rFonts w:ascii="Times New Roman" w:hAnsi="Times New Roman" w:cs="Times New Roman"/>
          <w:bCs/>
          <w:color w:val="auto"/>
        </w:rPr>
        <w:t xml:space="preserve">a homologação do </w:t>
      </w:r>
      <w:r w:rsidRPr="001B190E">
        <w:rPr>
          <w:rFonts w:ascii="Times New Roman" w:hAnsi="Times New Roman" w:cs="Times New Roman"/>
          <w:bCs/>
          <w:color w:val="auto"/>
        </w:rPr>
        <w:t>resultado</w:t>
      </w:r>
      <w:r w:rsidR="0090440B" w:rsidRPr="001B190E">
        <w:rPr>
          <w:rFonts w:ascii="Times New Roman" w:hAnsi="Times New Roman" w:cs="Times New Roman"/>
          <w:bCs/>
          <w:color w:val="auto"/>
        </w:rPr>
        <w:t xml:space="preserve"> final</w:t>
      </w:r>
      <w:r w:rsidRPr="001B190E">
        <w:rPr>
          <w:rFonts w:ascii="Times New Roman" w:hAnsi="Times New Roman" w:cs="Times New Roman"/>
          <w:bCs/>
          <w:color w:val="auto"/>
        </w:rPr>
        <w:t xml:space="preserve">;  </w:t>
      </w:r>
    </w:p>
    <w:p w:rsidR="00EE44FE" w:rsidRPr="00642889" w:rsidRDefault="00EE44FE" w:rsidP="00642889">
      <w:pPr>
        <w:pStyle w:val="Default"/>
        <w:spacing w:line="360" w:lineRule="auto"/>
        <w:contextualSpacing/>
        <w:jc w:val="both"/>
        <w:rPr>
          <w:rFonts w:ascii="Times New Roman" w:hAnsi="Times New Roman" w:cs="Times New Roman"/>
          <w:bCs/>
          <w:color w:val="auto"/>
        </w:rPr>
      </w:pPr>
      <w:r w:rsidRPr="00642889">
        <w:rPr>
          <w:rFonts w:ascii="Times New Roman" w:hAnsi="Times New Roman" w:cs="Times New Roman"/>
          <w:bCs/>
          <w:color w:val="auto"/>
        </w:rPr>
        <w:t>1.1.2 Caso a O</w:t>
      </w:r>
      <w:r w:rsidR="008C4E18" w:rsidRPr="00642889">
        <w:rPr>
          <w:rFonts w:ascii="Times New Roman" w:hAnsi="Times New Roman" w:cs="Times New Roman"/>
          <w:bCs/>
          <w:color w:val="auto"/>
        </w:rPr>
        <w:t xml:space="preserve">rganização da </w:t>
      </w:r>
      <w:r w:rsidRPr="00642889">
        <w:rPr>
          <w:rFonts w:ascii="Times New Roman" w:hAnsi="Times New Roman" w:cs="Times New Roman"/>
          <w:bCs/>
          <w:color w:val="auto"/>
        </w:rPr>
        <w:t>S</w:t>
      </w:r>
      <w:r w:rsidR="008C4E18" w:rsidRPr="00642889">
        <w:rPr>
          <w:rFonts w:ascii="Times New Roman" w:hAnsi="Times New Roman" w:cs="Times New Roman"/>
          <w:bCs/>
          <w:color w:val="auto"/>
        </w:rPr>
        <w:t xml:space="preserve">ociedade </w:t>
      </w:r>
      <w:r w:rsidRPr="00642889">
        <w:rPr>
          <w:rFonts w:ascii="Times New Roman" w:hAnsi="Times New Roman" w:cs="Times New Roman"/>
          <w:bCs/>
          <w:color w:val="auto"/>
        </w:rPr>
        <w:t>C</w:t>
      </w:r>
      <w:r w:rsidR="008C4E18" w:rsidRPr="00642889">
        <w:rPr>
          <w:rFonts w:ascii="Times New Roman" w:hAnsi="Times New Roman" w:cs="Times New Roman"/>
          <w:bCs/>
          <w:color w:val="auto"/>
        </w:rPr>
        <w:t>ivil</w:t>
      </w:r>
      <w:r w:rsidR="008C4E18" w:rsidRPr="00642889">
        <w:rPr>
          <w:rStyle w:val="Refdenotaderodap"/>
          <w:rFonts w:ascii="Times New Roman" w:hAnsi="Times New Roman" w:cs="Times New Roman"/>
          <w:bCs/>
          <w:color w:val="auto"/>
        </w:rPr>
        <w:footnoteReference w:id="1"/>
      </w:r>
      <w:r w:rsidRPr="00642889">
        <w:rPr>
          <w:rFonts w:ascii="Times New Roman" w:hAnsi="Times New Roman" w:cs="Times New Roman"/>
          <w:bCs/>
          <w:color w:val="auto"/>
        </w:rPr>
        <w:t xml:space="preserve"> deixe de atender as necessidades expostas neste edital ou que não contemplem as exigências da legislação vigente essa poderá inscrever-se novamente em próximo edital desde que atenda todas as exigências</w:t>
      </w:r>
      <w:r w:rsidR="00807556" w:rsidRPr="00642889">
        <w:rPr>
          <w:rFonts w:ascii="Times New Roman" w:hAnsi="Times New Roman" w:cs="Times New Roman"/>
          <w:bCs/>
          <w:color w:val="auto"/>
        </w:rPr>
        <w:t xml:space="preserve"> editadas</w:t>
      </w:r>
      <w:r w:rsidR="00EB610C" w:rsidRPr="00642889">
        <w:rPr>
          <w:rFonts w:ascii="Times New Roman" w:hAnsi="Times New Roman" w:cs="Times New Roman"/>
          <w:bCs/>
          <w:color w:val="auto"/>
        </w:rPr>
        <w:t>.</w:t>
      </w:r>
    </w:p>
    <w:p w:rsidR="00EB610C" w:rsidRDefault="00EB610C" w:rsidP="00642889">
      <w:pPr>
        <w:pStyle w:val="Default"/>
        <w:spacing w:line="360" w:lineRule="auto"/>
        <w:contextualSpacing/>
        <w:jc w:val="both"/>
        <w:rPr>
          <w:rFonts w:ascii="Times New Roman" w:hAnsi="Times New Roman" w:cs="Times New Roman"/>
          <w:bCs/>
          <w:color w:val="auto"/>
        </w:rPr>
      </w:pPr>
    </w:p>
    <w:p w:rsidR="00157DC5" w:rsidRPr="00642889" w:rsidRDefault="00157DC5" w:rsidP="00642889">
      <w:pPr>
        <w:pStyle w:val="Default"/>
        <w:spacing w:line="360" w:lineRule="auto"/>
        <w:contextualSpacing/>
        <w:jc w:val="both"/>
        <w:rPr>
          <w:rFonts w:ascii="Times New Roman" w:hAnsi="Times New Roman" w:cs="Times New Roman"/>
          <w:bCs/>
          <w:color w:val="auto"/>
        </w:rPr>
      </w:pPr>
    </w:p>
    <w:p w:rsidR="00EB610C" w:rsidRPr="008A375C" w:rsidRDefault="00EB610C" w:rsidP="008A375C">
      <w:pPr>
        <w:pStyle w:val="Default"/>
        <w:numPr>
          <w:ilvl w:val="1"/>
          <w:numId w:val="13"/>
        </w:numPr>
        <w:spacing w:line="360" w:lineRule="auto"/>
        <w:contextualSpacing/>
        <w:jc w:val="both"/>
        <w:rPr>
          <w:rFonts w:ascii="Times New Roman" w:hAnsi="Times New Roman" w:cs="Times New Roman"/>
          <w:b/>
          <w:color w:val="000000" w:themeColor="text1"/>
        </w:rPr>
      </w:pPr>
      <w:r w:rsidRPr="008A375C">
        <w:rPr>
          <w:rFonts w:ascii="Times New Roman" w:hAnsi="Times New Roman" w:cs="Times New Roman"/>
          <w:b/>
          <w:color w:val="000000" w:themeColor="text1"/>
        </w:rPr>
        <w:t>Dos participantes:</w:t>
      </w:r>
    </w:p>
    <w:p w:rsidR="00EB610C" w:rsidRPr="00642889" w:rsidRDefault="00A34DBB" w:rsidP="00642889">
      <w:pPr>
        <w:pStyle w:val="Default"/>
        <w:spacing w:line="360" w:lineRule="auto"/>
        <w:contextualSpacing/>
        <w:jc w:val="both"/>
        <w:rPr>
          <w:rFonts w:ascii="Times New Roman" w:hAnsi="Times New Roman" w:cs="Times New Roman"/>
        </w:rPr>
      </w:pPr>
      <w:r w:rsidRPr="00642889">
        <w:rPr>
          <w:rFonts w:ascii="Times New Roman" w:hAnsi="Times New Roman" w:cs="Times New Roman"/>
        </w:rPr>
        <w:t xml:space="preserve">1.2.1 </w:t>
      </w:r>
      <w:r w:rsidR="00EB610C" w:rsidRPr="00642889">
        <w:rPr>
          <w:rFonts w:ascii="Times New Roman" w:hAnsi="Times New Roman" w:cs="Times New Roman"/>
        </w:rPr>
        <w:t xml:space="preserve"> </w:t>
      </w:r>
      <w:r w:rsidR="008A375C" w:rsidRPr="008A375C">
        <w:rPr>
          <w:rFonts w:ascii="Times New Roman" w:hAnsi="Times New Roman" w:cs="Times New Roman"/>
          <w:color w:val="000000" w:themeColor="text1"/>
        </w:rPr>
        <w:t>P</w:t>
      </w:r>
      <w:r w:rsidR="00EB610C" w:rsidRPr="008A375C">
        <w:rPr>
          <w:rFonts w:ascii="Times New Roman" w:hAnsi="Times New Roman" w:cs="Times New Roman"/>
          <w:color w:val="000000" w:themeColor="text1"/>
        </w:rPr>
        <w:t>articipar</w:t>
      </w:r>
      <w:r w:rsidR="00EB610C" w:rsidRPr="00642889">
        <w:rPr>
          <w:rFonts w:ascii="Times New Roman" w:hAnsi="Times New Roman" w:cs="Times New Roman"/>
        </w:rPr>
        <w:t xml:space="preserve"> do Processo de Credenciamento todas as Organizações da Sociedade Civil - OSC que atendam às exigências contidas na Lei n° 13.019, de 31 de julho de 2014,</w:t>
      </w:r>
      <w:r w:rsidR="0090440B" w:rsidRPr="00642889">
        <w:rPr>
          <w:rFonts w:ascii="Times New Roman" w:hAnsi="Times New Roman" w:cs="Times New Roman"/>
        </w:rPr>
        <w:t xml:space="preserve"> especificamente o descrito no Art. 33 e 34 da referida Lei;</w:t>
      </w:r>
    </w:p>
    <w:p w:rsidR="00A34DBB" w:rsidRPr="00642889" w:rsidRDefault="00A34DBB" w:rsidP="00642889">
      <w:pPr>
        <w:pStyle w:val="Default"/>
        <w:spacing w:line="360" w:lineRule="auto"/>
        <w:contextualSpacing/>
        <w:jc w:val="both"/>
        <w:rPr>
          <w:rFonts w:ascii="Times New Roman" w:hAnsi="Times New Roman" w:cs="Times New Roman"/>
        </w:rPr>
      </w:pPr>
      <w:r w:rsidRPr="00642889">
        <w:rPr>
          <w:rFonts w:ascii="Times New Roman" w:hAnsi="Times New Roman" w:cs="Times New Roman"/>
        </w:rPr>
        <w:lastRenderedPageBreak/>
        <w:t>1.2.2</w:t>
      </w:r>
      <w:r w:rsidR="0090440B" w:rsidRPr="00642889">
        <w:rPr>
          <w:rFonts w:ascii="Times New Roman" w:hAnsi="Times New Roman" w:cs="Times New Roman"/>
        </w:rPr>
        <w:t xml:space="preserve"> </w:t>
      </w:r>
      <w:r w:rsidR="008A375C" w:rsidRPr="008A375C">
        <w:rPr>
          <w:rFonts w:ascii="Times New Roman" w:hAnsi="Times New Roman" w:cs="Times New Roman"/>
          <w:color w:val="000000" w:themeColor="text1"/>
        </w:rPr>
        <w:t>I</w:t>
      </w:r>
      <w:r w:rsidR="0090440B" w:rsidRPr="008A375C">
        <w:rPr>
          <w:rFonts w:ascii="Times New Roman" w:hAnsi="Times New Roman" w:cs="Times New Roman"/>
          <w:color w:val="000000" w:themeColor="text1"/>
        </w:rPr>
        <w:t>nstituições</w:t>
      </w:r>
      <w:r w:rsidR="0090440B" w:rsidRPr="00642889">
        <w:rPr>
          <w:rFonts w:ascii="Times New Roman" w:hAnsi="Times New Roman" w:cs="Times New Roman"/>
        </w:rPr>
        <w:t xml:space="preserve"> interessadas, atendidos os requisitos legais, deverão apresentar Requerimento de Credenciamento, conforme Anexo II deste edital, acompanhado de toda a documentação elencada no </w:t>
      </w:r>
      <w:r w:rsidR="00642889" w:rsidRPr="00642889">
        <w:rPr>
          <w:rFonts w:ascii="Times New Roman" w:hAnsi="Times New Roman" w:cs="Times New Roman"/>
        </w:rPr>
        <w:t>edital convocatório.</w:t>
      </w:r>
    </w:p>
    <w:p w:rsidR="00642889" w:rsidRPr="00642889" w:rsidRDefault="00642889" w:rsidP="00642889">
      <w:pPr>
        <w:pStyle w:val="Default"/>
        <w:spacing w:line="360" w:lineRule="auto"/>
        <w:contextualSpacing/>
        <w:jc w:val="both"/>
        <w:rPr>
          <w:rFonts w:ascii="Times New Roman" w:hAnsi="Times New Roman" w:cs="Times New Roman"/>
        </w:rPr>
      </w:pPr>
    </w:p>
    <w:p w:rsidR="00A34DBB" w:rsidRPr="008A375C" w:rsidRDefault="00A34DBB" w:rsidP="008A375C">
      <w:pPr>
        <w:pStyle w:val="Default"/>
        <w:numPr>
          <w:ilvl w:val="1"/>
          <w:numId w:val="13"/>
        </w:numPr>
        <w:spacing w:line="360" w:lineRule="auto"/>
        <w:contextualSpacing/>
        <w:jc w:val="both"/>
        <w:rPr>
          <w:rFonts w:ascii="Times New Roman" w:hAnsi="Times New Roman" w:cs="Times New Roman"/>
          <w:b/>
          <w:bCs/>
        </w:rPr>
      </w:pPr>
      <w:r w:rsidRPr="008A375C">
        <w:rPr>
          <w:rFonts w:ascii="Times New Roman" w:hAnsi="Times New Roman" w:cs="Times New Roman"/>
          <w:b/>
          <w:bCs/>
        </w:rPr>
        <w:t>Do encaminhamento da documentação:</w:t>
      </w:r>
    </w:p>
    <w:p w:rsidR="00A34DBB" w:rsidRPr="00642889" w:rsidRDefault="00A34DBB" w:rsidP="008A375C">
      <w:pPr>
        <w:pStyle w:val="Default"/>
        <w:numPr>
          <w:ilvl w:val="2"/>
          <w:numId w:val="13"/>
        </w:numPr>
        <w:spacing w:line="360" w:lineRule="auto"/>
        <w:ind w:left="0" w:firstLine="0"/>
        <w:contextualSpacing/>
        <w:jc w:val="both"/>
        <w:rPr>
          <w:rFonts w:ascii="Times New Roman" w:hAnsi="Times New Roman" w:cs="Times New Roman"/>
        </w:rPr>
      </w:pPr>
      <w:r w:rsidRPr="00642889">
        <w:rPr>
          <w:rFonts w:ascii="Times New Roman" w:hAnsi="Times New Roman" w:cs="Times New Roman"/>
        </w:rPr>
        <w:t xml:space="preserve">A documentação deverá ser entregue por </w:t>
      </w:r>
      <w:r w:rsidRPr="00642889">
        <w:rPr>
          <w:rFonts w:ascii="Times New Roman" w:hAnsi="Times New Roman" w:cs="Times New Roman"/>
          <w:b/>
        </w:rPr>
        <w:t>via digital</w:t>
      </w:r>
      <w:r w:rsidRPr="00642889">
        <w:rPr>
          <w:rFonts w:ascii="Times New Roman" w:hAnsi="Times New Roman" w:cs="Times New Roman"/>
        </w:rPr>
        <w:t xml:space="preserve">, por meio do endereço eletrônico: </w:t>
      </w:r>
      <w:hyperlink r:id="rId8" w:history="1">
        <w:r w:rsidR="008A375C" w:rsidRPr="00CA1EB2">
          <w:rPr>
            <w:rStyle w:val="Hyperlink"/>
            <w:rFonts w:ascii="Times New Roman" w:hAnsi="Times New Roman" w:cs="Times New Roman"/>
          </w:rPr>
          <w:t>fia@palmeira.sc.gov.br</w:t>
        </w:r>
      </w:hyperlink>
      <w:r w:rsidR="008A375C">
        <w:rPr>
          <w:rFonts w:ascii="Times New Roman" w:hAnsi="Times New Roman" w:cs="Times New Roman"/>
        </w:rPr>
        <w:t xml:space="preserve">, </w:t>
      </w:r>
      <w:r w:rsidRPr="00642889">
        <w:rPr>
          <w:rFonts w:ascii="Times New Roman" w:hAnsi="Times New Roman" w:cs="Times New Roman"/>
        </w:rPr>
        <w:t xml:space="preserve">conforme o que se pede: </w:t>
      </w:r>
    </w:p>
    <w:p w:rsidR="00A34DBB" w:rsidRPr="00642889" w:rsidRDefault="00A34DBB" w:rsidP="00642889">
      <w:pPr>
        <w:pStyle w:val="Default"/>
        <w:numPr>
          <w:ilvl w:val="0"/>
          <w:numId w:val="4"/>
        </w:numPr>
        <w:spacing w:line="360" w:lineRule="auto"/>
        <w:contextualSpacing/>
        <w:jc w:val="both"/>
        <w:rPr>
          <w:rFonts w:ascii="Times New Roman" w:hAnsi="Times New Roman" w:cs="Times New Roman"/>
        </w:rPr>
      </w:pPr>
      <w:r w:rsidRPr="00642889">
        <w:rPr>
          <w:rFonts w:ascii="Times New Roman" w:hAnsi="Times New Roman" w:cs="Times New Roman"/>
        </w:rPr>
        <w:t>No campo Assunto, deverá constar: Credenciamento de Organização da Sociedade Civil;</w:t>
      </w:r>
    </w:p>
    <w:p w:rsidR="00A34DBB" w:rsidRPr="00642889" w:rsidRDefault="00A34DBB" w:rsidP="00642889">
      <w:pPr>
        <w:pStyle w:val="Default"/>
        <w:numPr>
          <w:ilvl w:val="0"/>
          <w:numId w:val="4"/>
        </w:numPr>
        <w:spacing w:line="360" w:lineRule="auto"/>
        <w:contextualSpacing/>
        <w:jc w:val="both"/>
        <w:rPr>
          <w:rFonts w:ascii="Times New Roman" w:hAnsi="Times New Roman" w:cs="Times New Roman"/>
        </w:rPr>
      </w:pPr>
      <w:r w:rsidRPr="00642889">
        <w:rPr>
          <w:rFonts w:ascii="Times New Roman" w:hAnsi="Times New Roman" w:cs="Times New Roman"/>
        </w:rPr>
        <w:t xml:space="preserve">No corpo do e-mail deverá constar o Nome da Entidade, o Nome do responsável pela Entidade com CPF, o Endereço da OSC, o CNPJ e o Contato telefônico (com DDD); </w:t>
      </w:r>
    </w:p>
    <w:p w:rsidR="00A34DBB" w:rsidRPr="00642889" w:rsidRDefault="00A34DBB" w:rsidP="00642889">
      <w:pPr>
        <w:pStyle w:val="Default"/>
        <w:numPr>
          <w:ilvl w:val="0"/>
          <w:numId w:val="4"/>
        </w:numPr>
        <w:spacing w:line="360" w:lineRule="auto"/>
        <w:contextualSpacing/>
        <w:jc w:val="both"/>
        <w:rPr>
          <w:rFonts w:ascii="Times New Roman" w:hAnsi="Times New Roman" w:cs="Times New Roman"/>
        </w:rPr>
      </w:pPr>
      <w:r w:rsidRPr="00642889">
        <w:rPr>
          <w:rFonts w:ascii="Times New Roman" w:hAnsi="Times New Roman" w:cs="Times New Roman"/>
        </w:rPr>
        <w:t>Todos os documentos anexados deverão ser em formato PDF.</w:t>
      </w:r>
    </w:p>
    <w:p w:rsidR="00A34DBB" w:rsidRPr="00642889" w:rsidRDefault="00A34DBB" w:rsidP="00642889">
      <w:pPr>
        <w:pStyle w:val="Default"/>
        <w:spacing w:line="360" w:lineRule="auto"/>
        <w:ind w:left="720"/>
        <w:contextualSpacing/>
        <w:jc w:val="both"/>
        <w:rPr>
          <w:rFonts w:ascii="Times New Roman" w:hAnsi="Times New Roman" w:cs="Times New Roman"/>
        </w:rPr>
      </w:pPr>
    </w:p>
    <w:p w:rsidR="00A34DBB" w:rsidRPr="00642889" w:rsidRDefault="00A34DBB" w:rsidP="00642889">
      <w:pPr>
        <w:pStyle w:val="Default"/>
        <w:spacing w:line="360" w:lineRule="auto"/>
        <w:contextualSpacing/>
        <w:jc w:val="both"/>
        <w:rPr>
          <w:rFonts w:ascii="Times New Roman" w:hAnsi="Times New Roman" w:cs="Times New Roman"/>
        </w:rPr>
      </w:pPr>
      <w:r w:rsidRPr="00642889">
        <w:rPr>
          <w:rFonts w:ascii="Times New Roman" w:hAnsi="Times New Roman" w:cs="Times New Roman"/>
        </w:rPr>
        <w:t>Registra-se que as informações elencadas anteriormente devem ser criteriosamente seguidas, uma vez que o descumprimento cabe desclassificação da OSC.</w:t>
      </w:r>
    </w:p>
    <w:p w:rsidR="00EB610C" w:rsidRPr="00E167A8" w:rsidRDefault="00EB610C" w:rsidP="00642889">
      <w:pPr>
        <w:pStyle w:val="Default"/>
        <w:spacing w:line="360" w:lineRule="auto"/>
        <w:contextualSpacing/>
        <w:jc w:val="both"/>
        <w:rPr>
          <w:rFonts w:ascii="Times New Roman" w:hAnsi="Times New Roman" w:cs="Times New Roman"/>
          <w:b/>
          <w:bCs/>
          <w:color w:val="auto"/>
        </w:rPr>
      </w:pPr>
    </w:p>
    <w:p w:rsidR="00C228D2" w:rsidRPr="00E167A8" w:rsidRDefault="00B350AC" w:rsidP="008A375C">
      <w:pPr>
        <w:pStyle w:val="Default"/>
        <w:numPr>
          <w:ilvl w:val="1"/>
          <w:numId w:val="13"/>
        </w:numPr>
        <w:spacing w:line="360" w:lineRule="auto"/>
        <w:contextualSpacing/>
        <w:jc w:val="both"/>
        <w:rPr>
          <w:rFonts w:ascii="Times New Roman" w:hAnsi="Times New Roman" w:cs="Times New Roman"/>
          <w:b/>
          <w:bCs/>
        </w:rPr>
      </w:pPr>
      <w:r w:rsidRPr="00E167A8">
        <w:rPr>
          <w:rFonts w:ascii="Times New Roman" w:hAnsi="Times New Roman" w:cs="Times New Roman"/>
          <w:b/>
          <w:bCs/>
        </w:rPr>
        <w:t xml:space="preserve">Da documentação necessária: </w:t>
      </w:r>
    </w:p>
    <w:p w:rsidR="00B350AC"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 xml:space="preserve">Certidão de existência jurídica expedida pelo cartório de registro civil ou cópia do estatuto registrado e eventuais alterações ou, tratando-se de sociedade cooperativa, certidão simplificada emitida por junta comercial, conforme art. 34, III, da Lei nº 13.019, 31 de julho de 2014, redação dada pela Lei nº 13.204, de 14 de dezembro de 2015; </w:t>
      </w:r>
    </w:p>
    <w:p w:rsidR="004932B0" w:rsidRPr="00642889" w:rsidRDefault="004932B0"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 xml:space="preserve">Destaque em documento legal de que a OSC pode atender outro município para além da cidade em que está situado; </w:t>
      </w:r>
    </w:p>
    <w:p w:rsidR="00B350AC"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 xml:space="preserve">Cópia legível da ata de eleição e posse da atual diretoria, registrada na forma da lei; </w:t>
      </w:r>
    </w:p>
    <w:p w:rsidR="00B350AC"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Relação nominal atualizada dos dirigentes da organização da sociedade civil</w:t>
      </w:r>
      <w:r w:rsidR="005D420C" w:rsidRPr="00642889">
        <w:rPr>
          <w:rFonts w:ascii="Times New Roman" w:hAnsi="Times New Roman" w:cs="Times New Roman"/>
        </w:rPr>
        <w:t xml:space="preserve"> (Anexo I)</w:t>
      </w:r>
      <w:r w:rsidRPr="00642889">
        <w:rPr>
          <w:rFonts w:ascii="Times New Roman" w:hAnsi="Times New Roman" w:cs="Times New Roman"/>
        </w:rPr>
        <w:t xml:space="preserve">, conforme o estatuto, com endereço, telefone, endereço de correio eletrônico, número e órgão expedidor da carteira de identidade e número de </w:t>
      </w:r>
      <w:r w:rsidRPr="00642889">
        <w:rPr>
          <w:rFonts w:ascii="Times New Roman" w:hAnsi="Times New Roman" w:cs="Times New Roman"/>
        </w:rPr>
        <w:lastRenderedPageBreak/>
        <w:t xml:space="preserve">registro no Cadastro de Pessoas Físicas - CPF de cada um deles (Art. 34, V e VI, da Lei nº 13.019, 31 de julho de 2014); </w:t>
      </w:r>
    </w:p>
    <w:p w:rsidR="00B350AC"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 xml:space="preserve">Comprovante de funcionamento no endereço declarado; </w:t>
      </w:r>
    </w:p>
    <w:p w:rsidR="00B350AC"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 xml:space="preserve">Cópia legível da Carteira de Identidade ou documento equivalente e CPF do representante legal da OSC; </w:t>
      </w:r>
    </w:p>
    <w:p w:rsidR="00B350AC"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 xml:space="preserve">Declaração de não ocorrência das vedações do artigo 39 da Lei nº 13.019, 31 de julho de 2014, incluindo redação da Lei nº 13.204, de 14 de dezembro de 2015, conforme </w:t>
      </w:r>
      <w:r w:rsidR="00642889" w:rsidRPr="00642889">
        <w:rPr>
          <w:rFonts w:ascii="Times New Roman" w:hAnsi="Times New Roman" w:cs="Times New Roman"/>
        </w:rPr>
        <w:t>modelo do Anexo III</w:t>
      </w:r>
      <w:r w:rsidRPr="00642889">
        <w:rPr>
          <w:rFonts w:ascii="Times New Roman" w:hAnsi="Times New Roman" w:cs="Times New Roman"/>
        </w:rPr>
        <w:t xml:space="preserve"> deste edital; </w:t>
      </w:r>
    </w:p>
    <w:p w:rsidR="00B350AC"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Declaração de que não possui registro no Cadastro Informativo dos Créditos não Quitados - CADIN Estadual, nos termos da Lei nº 12.799, de 11 de janeiro de 2008;</w:t>
      </w:r>
    </w:p>
    <w:p w:rsidR="00B350AC"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 xml:space="preserve">Certidão Conjunta Negativa de Débitos relativos a Tributos Federais e quanto à Dívida Ativa da União, abrangendo as Contribuições Sociais; </w:t>
      </w:r>
    </w:p>
    <w:p w:rsidR="00B350AC"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 xml:space="preserve">Prova de Regularidade com a Fazenda Estadual de débitos inscritos e não inscritos em Dívida Ativa; </w:t>
      </w:r>
    </w:p>
    <w:p w:rsidR="00B350AC"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 xml:space="preserve">Prova de Regularidade com a Fazenda Municipal de débitos inscritos e não inscritos em Dívida Ativa, mobiliária e imobiliária; </w:t>
      </w:r>
    </w:p>
    <w:p w:rsidR="004519E3"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Prova de inexistência de débitos inadimplidos perante a Justiça do Trabalho, mediante a apresentação de Certidão Negativa de Débitos Trabalhistas (CNDT);</w:t>
      </w:r>
    </w:p>
    <w:p w:rsidR="004519E3"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 xml:space="preserve">Prova de regularidade relativa ao Fundo de Garantia por Tempo de Serviço (FGTS), mediante apresentação de Certificado de Regularidade da Situação (CRF); </w:t>
      </w:r>
    </w:p>
    <w:p w:rsidR="004519E3"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Cópia legível do comprovante de inscrição no Cadastro Nacional da Pessoa Jurídica (CNPJ) para d</w:t>
      </w:r>
      <w:r w:rsidR="004519E3" w:rsidRPr="00642889">
        <w:rPr>
          <w:rFonts w:ascii="Times New Roman" w:hAnsi="Times New Roman" w:cs="Times New Roman"/>
        </w:rPr>
        <w:t>emonstrar que a Organização da Sociedade C</w:t>
      </w:r>
      <w:r w:rsidRPr="00642889">
        <w:rPr>
          <w:rFonts w:ascii="Times New Roman" w:hAnsi="Times New Roman" w:cs="Times New Roman"/>
        </w:rPr>
        <w:t xml:space="preserve">ivil existe há, no mínimo, </w:t>
      </w:r>
      <w:r w:rsidR="004519E3" w:rsidRPr="00642889">
        <w:rPr>
          <w:rFonts w:ascii="Times New Roman" w:hAnsi="Times New Roman" w:cs="Times New Roman"/>
        </w:rPr>
        <w:t>dois (02) anos</w:t>
      </w:r>
      <w:r w:rsidRPr="00642889">
        <w:rPr>
          <w:rFonts w:ascii="Times New Roman" w:hAnsi="Times New Roman" w:cs="Times New Roman"/>
        </w:rPr>
        <w:t xml:space="preserve"> com cadastro ativo</w:t>
      </w:r>
      <w:r w:rsidR="00791422">
        <w:rPr>
          <w:rFonts w:ascii="Times New Roman" w:hAnsi="Times New Roman" w:cs="Times New Roman"/>
        </w:rPr>
        <w:t xml:space="preserve"> bem como para demonstrar sua atividade fim</w:t>
      </w:r>
      <w:r w:rsidRPr="00642889">
        <w:rPr>
          <w:rFonts w:ascii="Times New Roman" w:hAnsi="Times New Roman" w:cs="Times New Roman"/>
        </w:rPr>
        <w:t xml:space="preserve">; </w:t>
      </w:r>
    </w:p>
    <w:p w:rsidR="004519E3"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Demonstrar experiência prévia na execução do objeto da parceria, que pode ser comprovada por meio de: instrumentos de parceria já firmados; Relatórios de atividades com comprovação das ações desenvolvidas</w:t>
      </w:r>
      <w:r w:rsidR="004519E3" w:rsidRPr="00642889">
        <w:rPr>
          <w:rFonts w:ascii="Times New Roman" w:hAnsi="Times New Roman" w:cs="Times New Roman"/>
        </w:rPr>
        <w:t xml:space="preserve"> no último ano</w:t>
      </w:r>
      <w:r w:rsidRPr="00642889">
        <w:rPr>
          <w:rFonts w:ascii="Times New Roman" w:hAnsi="Times New Roman" w:cs="Times New Roman"/>
        </w:rPr>
        <w:t xml:space="preserve">; Publicações, </w:t>
      </w:r>
      <w:r w:rsidRPr="00642889">
        <w:rPr>
          <w:rFonts w:ascii="Times New Roman" w:hAnsi="Times New Roman" w:cs="Times New Roman"/>
        </w:rPr>
        <w:lastRenderedPageBreak/>
        <w:t xml:space="preserve">pesquisas ou outras formas de produção de conhecimento realizadas pela OSC ou a respeito dela; </w:t>
      </w:r>
    </w:p>
    <w:p w:rsidR="004519E3" w:rsidRPr="00642889" w:rsidRDefault="00B350AC"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 xml:space="preserve">Declarações de experiência prévia e de capacidade técnica etc.; </w:t>
      </w:r>
    </w:p>
    <w:p w:rsidR="00B350AC" w:rsidRPr="00642889" w:rsidRDefault="004519E3" w:rsidP="00642889">
      <w:pPr>
        <w:pStyle w:val="Default"/>
        <w:numPr>
          <w:ilvl w:val="0"/>
          <w:numId w:val="6"/>
        </w:numPr>
        <w:spacing w:line="360" w:lineRule="auto"/>
        <w:contextualSpacing/>
        <w:jc w:val="both"/>
        <w:rPr>
          <w:rFonts w:ascii="Times New Roman" w:hAnsi="Times New Roman" w:cs="Times New Roman"/>
        </w:rPr>
      </w:pPr>
      <w:r w:rsidRPr="00642889">
        <w:rPr>
          <w:rFonts w:ascii="Times New Roman" w:hAnsi="Times New Roman" w:cs="Times New Roman"/>
        </w:rPr>
        <w:t>D</w:t>
      </w:r>
      <w:r w:rsidR="00B350AC" w:rsidRPr="00642889">
        <w:rPr>
          <w:rFonts w:ascii="Times New Roman" w:hAnsi="Times New Roman" w:cs="Times New Roman"/>
        </w:rPr>
        <w:t>emonstrar as atividades recentes realizadas pela OSC, por meio da apresentação do últim</w:t>
      </w:r>
      <w:r w:rsidRPr="00642889">
        <w:rPr>
          <w:rFonts w:ascii="Times New Roman" w:hAnsi="Times New Roman" w:cs="Times New Roman"/>
        </w:rPr>
        <w:t>o Relatório Anual de atividades.</w:t>
      </w:r>
    </w:p>
    <w:p w:rsidR="004519E3" w:rsidRPr="00642889" w:rsidRDefault="004519E3" w:rsidP="00642889">
      <w:pPr>
        <w:pStyle w:val="Default"/>
        <w:spacing w:line="360" w:lineRule="auto"/>
        <w:ind w:left="720"/>
        <w:contextualSpacing/>
        <w:jc w:val="both"/>
        <w:rPr>
          <w:rFonts w:ascii="Times New Roman" w:hAnsi="Times New Roman" w:cs="Times New Roman"/>
        </w:rPr>
      </w:pPr>
    </w:p>
    <w:p w:rsidR="00FC2D95" w:rsidRPr="001B190E" w:rsidRDefault="00B350AC" w:rsidP="00FD321E">
      <w:pPr>
        <w:pStyle w:val="Default"/>
        <w:spacing w:line="360" w:lineRule="auto"/>
        <w:ind w:firstLine="709"/>
        <w:contextualSpacing/>
        <w:jc w:val="both"/>
        <w:rPr>
          <w:rFonts w:ascii="Times New Roman" w:hAnsi="Times New Roman" w:cs="Times New Roman"/>
          <w:color w:val="auto"/>
        </w:rPr>
      </w:pPr>
      <w:r w:rsidRPr="00642889">
        <w:rPr>
          <w:rFonts w:ascii="Times New Roman" w:hAnsi="Times New Roman" w:cs="Times New Roman"/>
        </w:rPr>
        <w:t>Todos os documentos deverão estar dentro do prazo de validade</w:t>
      </w:r>
      <w:r w:rsidR="001B190E">
        <w:rPr>
          <w:rFonts w:ascii="Times New Roman" w:hAnsi="Times New Roman" w:cs="Times New Roman"/>
        </w:rPr>
        <w:t>,</w:t>
      </w:r>
      <w:r w:rsidR="004519E3" w:rsidRPr="00642889">
        <w:rPr>
          <w:rFonts w:ascii="Times New Roman" w:hAnsi="Times New Roman" w:cs="Times New Roman"/>
        </w:rPr>
        <w:t xml:space="preserve"> no caso de não estarem a OSC será inabilitada.</w:t>
      </w:r>
      <w:r w:rsidR="001B190E">
        <w:rPr>
          <w:rFonts w:ascii="Times New Roman" w:hAnsi="Times New Roman" w:cs="Times New Roman"/>
        </w:rPr>
        <w:t xml:space="preserve"> </w:t>
      </w:r>
      <w:r w:rsidR="00FC2D95" w:rsidRPr="001B190E">
        <w:rPr>
          <w:rFonts w:ascii="Times New Roman" w:hAnsi="Times New Roman" w:cs="Times New Roman"/>
          <w:color w:val="auto"/>
        </w:rPr>
        <w:t>No caso da OSC já possuir credenciamento no CMDCA de Palmeira deverá ser anexado arquivo com o certificado supracitado devendo apenas encaminhar as certidões negativas atualizadas e, caso tenha ocorrido alterações, a composição da diretoria da OSC.</w:t>
      </w:r>
    </w:p>
    <w:p w:rsidR="004519E3" w:rsidRPr="00642889" w:rsidRDefault="004519E3" w:rsidP="00642889">
      <w:pPr>
        <w:pStyle w:val="Default"/>
        <w:spacing w:line="360" w:lineRule="auto"/>
        <w:contextualSpacing/>
        <w:jc w:val="both"/>
        <w:rPr>
          <w:rFonts w:ascii="Times New Roman" w:hAnsi="Times New Roman" w:cs="Times New Roman"/>
        </w:rPr>
      </w:pPr>
    </w:p>
    <w:p w:rsidR="004519E3" w:rsidRPr="002D3875" w:rsidRDefault="004519E3" w:rsidP="008A375C">
      <w:pPr>
        <w:pStyle w:val="Default"/>
        <w:numPr>
          <w:ilvl w:val="1"/>
          <w:numId w:val="13"/>
        </w:numPr>
        <w:spacing w:line="360" w:lineRule="auto"/>
        <w:contextualSpacing/>
        <w:jc w:val="both"/>
        <w:rPr>
          <w:rFonts w:ascii="Times New Roman" w:hAnsi="Times New Roman" w:cs="Times New Roman"/>
          <w:b/>
        </w:rPr>
      </w:pPr>
      <w:r w:rsidRPr="002D3875">
        <w:rPr>
          <w:rFonts w:ascii="Times New Roman" w:hAnsi="Times New Roman" w:cs="Times New Roman"/>
          <w:b/>
        </w:rPr>
        <w:t>Da Comissão de Análise dos Documentos:</w:t>
      </w:r>
    </w:p>
    <w:p w:rsidR="004519E3" w:rsidRPr="001B190E" w:rsidRDefault="004519E3" w:rsidP="00642889">
      <w:pPr>
        <w:pStyle w:val="Default"/>
        <w:spacing w:line="360" w:lineRule="auto"/>
        <w:contextualSpacing/>
        <w:jc w:val="both"/>
        <w:rPr>
          <w:rFonts w:ascii="Times New Roman" w:hAnsi="Times New Roman" w:cs="Times New Roman"/>
          <w:bCs/>
          <w:color w:val="auto"/>
        </w:rPr>
      </w:pPr>
      <w:r w:rsidRPr="001B190E">
        <w:rPr>
          <w:rFonts w:ascii="Times New Roman" w:hAnsi="Times New Roman" w:cs="Times New Roman"/>
          <w:bCs/>
          <w:color w:val="auto"/>
        </w:rPr>
        <w:t>O processo de análise da documentação apresentada pela OSC será analisada pela Comissão de Julgamento nomeada pelo Gestor do Fundo Municipal da Criança e do Adolescente – FIA, ao qual caberá a forma de escolha do representante, composta por pelo menos:</w:t>
      </w:r>
    </w:p>
    <w:p w:rsidR="004519E3" w:rsidRPr="00642889" w:rsidRDefault="004519E3" w:rsidP="00642889">
      <w:pPr>
        <w:pStyle w:val="Default"/>
        <w:numPr>
          <w:ilvl w:val="0"/>
          <w:numId w:val="9"/>
        </w:numPr>
        <w:spacing w:line="360" w:lineRule="auto"/>
        <w:contextualSpacing/>
        <w:jc w:val="both"/>
        <w:rPr>
          <w:rFonts w:ascii="Times New Roman" w:hAnsi="Times New Roman" w:cs="Times New Roman"/>
          <w:bCs/>
          <w:color w:val="auto"/>
        </w:rPr>
      </w:pPr>
      <w:r w:rsidRPr="00642889">
        <w:rPr>
          <w:rFonts w:ascii="Times New Roman" w:hAnsi="Times New Roman" w:cs="Times New Roman"/>
          <w:bCs/>
          <w:color w:val="auto"/>
        </w:rPr>
        <w:t>1 membro do Conselho Municipal dos Direitos da Criança e do Adolescente – CMDCA;</w:t>
      </w:r>
    </w:p>
    <w:p w:rsidR="004519E3" w:rsidRPr="00642889" w:rsidRDefault="004519E3" w:rsidP="00642889">
      <w:pPr>
        <w:pStyle w:val="Default"/>
        <w:numPr>
          <w:ilvl w:val="0"/>
          <w:numId w:val="9"/>
        </w:numPr>
        <w:spacing w:line="360" w:lineRule="auto"/>
        <w:contextualSpacing/>
        <w:jc w:val="both"/>
        <w:rPr>
          <w:rFonts w:ascii="Times New Roman" w:hAnsi="Times New Roman" w:cs="Times New Roman"/>
          <w:bCs/>
          <w:color w:val="auto"/>
        </w:rPr>
      </w:pPr>
      <w:r w:rsidRPr="00642889">
        <w:rPr>
          <w:rFonts w:ascii="Times New Roman" w:hAnsi="Times New Roman" w:cs="Times New Roman"/>
          <w:bCs/>
          <w:color w:val="auto"/>
        </w:rPr>
        <w:t>1 membro da Secretaria Municipal de Educação;</w:t>
      </w:r>
    </w:p>
    <w:p w:rsidR="004519E3" w:rsidRPr="00642889" w:rsidRDefault="004519E3" w:rsidP="00642889">
      <w:pPr>
        <w:pStyle w:val="Default"/>
        <w:numPr>
          <w:ilvl w:val="0"/>
          <w:numId w:val="9"/>
        </w:numPr>
        <w:spacing w:line="360" w:lineRule="auto"/>
        <w:contextualSpacing/>
        <w:jc w:val="both"/>
        <w:rPr>
          <w:rFonts w:ascii="Times New Roman" w:hAnsi="Times New Roman" w:cs="Times New Roman"/>
          <w:bCs/>
          <w:color w:val="auto"/>
        </w:rPr>
      </w:pPr>
      <w:r w:rsidRPr="00642889">
        <w:rPr>
          <w:rFonts w:ascii="Times New Roman" w:hAnsi="Times New Roman" w:cs="Times New Roman"/>
          <w:bCs/>
          <w:color w:val="auto"/>
        </w:rPr>
        <w:t>1 membro da Secretaria Municipal de Saúde;</w:t>
      </w:r>
    </w:p>
    <w:p w:rsidR="00DB05B5" w:rsidRPr="00642889" w:rsidRDefault="00DB05B5" w:rsidP="00642889">
      <w:pPr>
        <w:pStyle w:val="Default"/>
        <w:numPr>
          <w:ilvl w:val="0"/>
          <w:numId w:val="9"/>
        </w:numPr>
        <w:spacing w:line="360" w:lineRule="auto"/>
        <w:contextualSpacing/>
        <w:jc w:val="both"/>
        <w:rPr>
          <w:rFonts w:ascii="Times New Roman" w:hAnsi="Times New Roman" w:cs="Times New Roman"/>
          <w:bCs/>
          <w:color w:val="auto"/>
        </w:rPr>
      </w:pPr>
      <w:r w:rsidRPr="00642889">
        <w:rPr>
          <w:rFonts w:ascii="Times New Roman" w:hAnsi="Times New Roman" w:cs="Times New Roman"/>
          <w:bCs/>
          <w:color w:val="auto"/>
        </w:rPr>
        <w:t>1 membro da Procuradoria Municipal;</w:t>
      </w:r>
    </w:p>
    <w:p w:rsidR="00DB05B5" w:rsidRPr="00642889" w:rsidRDefault="00DB05B5" w:rsidP="00642889">
      <w:pPr>
        <w:pStyle w:val="Default"/>
        <w:numPr>
          <w:ilvl w:val="0"/>
          <w:numId w:val="9"/>
        </w:numPr>
        <w:spacing w:line="360" w:lineRule="auto"/>
        <w:contextualSpacing/>
        <w:jc w:val="both"/>
        <w:rPr>
          <w:rFonts w:ascii="Times New Roman" w:hAnsi="Times New Roman" w:cs="Times New Roman"/>
          <w:bCs/>
          <w:color w:val="auto"/>
        </w:rPr>
      </w:pPr>
      <w:r w:rsidRPr="00642889">
        <w:rPr>
          <w:rFonts w:ascii="Times New Roman" w:hAnsi="Times New Roman" w:cs="Times New Roman"/>
          <w:bCs/>
          <w:color w:val="auto"/>
        </w:rPr>
        <w:t>1 membro da Secretaria Municipal de Assistência Social</w:t>
      </w:r>
      <w:r w:rsidR="00642889">
        <w:rPr>
          <w:rFonts w:ascii="Times New Roman" w:hAnsi="Times New Roman" w:cs="Times New Roman"/>
          <w:bCs/>
          <w:color w:val="auto"/>
        </w:rPr>
        <w:t>.</w:t>
      </w:r>
    </w:p>
    <w:p w:rsidR="004519E3" w:rsidRPr="00642889" w:rsidRDefault="004519E3" w:rsidP="00642889">
      <w:pPr>
        <w:pStyle w:val="Default"/>
        <w:spacing w:line="360" w:lineRule="auto"/>
        <w:contextualSpacing/>
        <w:jc w:val="both"/>
        <w:rPr>
          <w:rFonts w:ascii="Times New Roman" w:hAnsi="Times New Roman" w:cs="Times New Roman"/>
          <w:bCs/>
          <w:color w:val="auto"/>
        </w:rPr>
      </w:pPr>
    </w:p>
    <w:p w:rsidR="00E816D4" w:rsidRPr="0043474C" w:rsidRDefault="00DB05B5" w:rsidP="008A375C">
      <w:pPr>
        <w:pStyle w:val="Default"/>
        <w:numPr>
          <w:ilvl w:val="2"/>
          <w:numId w:val="13"/>
        </w:numPr>
        <w:spacing w:line="360" w:lineRule="auto"/>
        <w:contextualSpacing/>
        <w:jc w:val="both"/>
        <w:rPr>
          <w:rFonts w:ascii="Times New Roman" w:hAnsi="Times New Roman" w:cs="Times New Roman"/>
          <w:bCs/>
          <w:color w:val="FF0000"/>
        </w:rPr>
      </w:pPr>
      <w:r w:rsidRPr="00642889">
        <w:rPr>
          <w:rFonts w:ascii="Times New Roman" w:hAnsi="Times New Roman" w:cs="Times New Roman"/>
          <w:bCs/>
          <w:color w:val="auto"/>
        </w:rPr>
        <w:t>Os representantes supracitados deverão emitir parecer sobre a documentação em reunião previamente agendada de maneira que a documentação enviada pelas OSC´s serão organizadas pelo gestor do FIA ou profissional designado. Assim sendo, para além dos membros descritos haverá a participação do gestor do FIA ou profissional designado por meio de ato</w:t>
      </w:r>
      <w:r w:rsidR="0043474C">
        <w:rPr>
          <w:rFonts w:ascii="Times New Roman" w:hAnsi="Times New Roman" w:cs="Times New Roman"/>
          <w:bCs/>
          <w:color w:val="auto"/>
        </w:rPr>
        <w:t xml:space="preserve"> público</w:t>
      </w:r>
      <w:r w:rsidR="0043474C" w:rsidRPr="001B190E">
        <w:rPr>
          <w:rFonts w:ascii="Times New Roman" w:hAnsi="Times New Roman" w:cs="Times New Roman"/>
          <w:bCs/>
          <w:color w:val="auto"/>
        </w:rPr>
        <w:t xml:space="preserve">. Após reunião dos membros </w:t>
      </w:r>
      <w:r w:rsidR="0043474C" w:rsidRPr="001B190E">
        <w:rPr>
          <w:rFonts w:ascii="Times New Roman" w:hAnsi="Times New Roman" w:cs="Times New Roman"/>
          <w:bCs/>
          <w:color w:val="auto"/>
        </w:rPr>
        <w:lastRenderedPageBreak/>
        <w:t>será apresentado a decisão em plenária do CMDCA para conhecimento e elaboração de Resolução</w:t>
      </w:r>
      <w:r w:rsidR="001B190E" w:rsidRPr="001B190E">
        <w:rPr>
          <w:rFonts w:ascii="Times New Roman" w:hAnsi="Times New Roman" w:cs="Times New Roman"/>
          <w:bCs/>
          <w:color w:val="auto"/>
        </w:rPr>
        <w:t xml:space="preserve"> com o resultado final</w:t>
      </w:r>
      <w:r w:rsidR="0043474C" w:rsidRPr="001B190E">
        <w:rPr>
          <w:rFonts w:ascii="Times New Roman" w:hAnsi="Times New Roman" w:cs="Times New Roman"/>
          <w:bCs/>
          <w:color w:val="auto"/>
        </w:rPr>
        <w:t>;</w:t>
      </w:r>
    </w:p>
    <w:p w:rsidR="00C86000" w:rsidRPr="00642889" w:rsidRDefault="00E816D4" w:rsidP="008A375C">
      <w:pPr>
        <w:pStyle w:val="Default"/>
        <w:numPr>
          <w:ilvl w:val="2"/>
          <w:numId w:val="13"/>
        </w:numPr>
        <w:spacing w:line="360" w:lineRule="auto"/>
        <w:contextualSpacing/>
        <w:jc w:val="both"/>
        <w:rPr>
          <w:rFonts w:ascii="Times New Roman" w:hAnsi="Times New Roman" w:cs="Times New Roman"/>
        </w:rPr>
      </w:pPr>
      <w:r w:rsidRPr="00642889">
        <w:rPr>
          <w:rFonts w:ascii="Times New Roman" w:hAnsi="Times New Roman" w:cs="Times New Roman"/>
          <w:bCs/>
          <w:color w:val="auto"/>
        </w:rPr>
        <w:t xml:space="preserve">Havendo concordância entre os membros da Comissão esses deverão registrar em ata as deliberações da reunião, bem como casos de desclassificação </w:t>
      </w:r>
      <w:r w:rsidR="00C86000" w:rsidRPr="00642889">
        <w:rPr>
          <w:rFonts w:ascii="Times New Roman" w:hAnsi="Times New Roman" w:cs="Times New Roman"/>
          <w:bCs/>
          <w:color w:val="auto"/>
        </w:rPr>
        <w:t>deverão ser especificados;</w:t>
      </w:r>
    </w:p>
    <w:p w:rsidR="00C86000" w:rsidRPr="00642889" w:rsidRDefault="00C86000" w:rsidP="008A375C">
      <w:pPr>
        <w:pStyle w:val="Default"/>
        <w:numPr>
          <w:ilvl w:val="2"/>
          <w:numId w:val="13"/>
        </w:numPr>
        <w:spacing w:line="360" w:lineRule="auto"/>
        <w:contextualSpacing/>
        <w:jc w:val="both"/>
        <w:rPr>
          <w:rFonts w:ascii="Times New Roman" w:hAnsi="Times New Roman" w:cs="Times New Roman"/>
        </w:rPr>
      </w:pPr>
      <w:r w:rsidRPr="00642889">
        <w:rPr>
          <w:rFonts w:ascii="Times New Roman" w:hAnsi="Times New Roman" w:cs="Times New Roman"/>
        </w:rPr>
        <w:t xml:space="preserve">A qualquer tempo, </w:t>
      </w:r>
      <w:r w:rsidRPr="00D93218">
        <w:rPr>
          <w:rFonts w:ascii="Times New Roman" w:hAnsi="Times New Roman" w:cs="Times New Roman"/>
          <w:color w:val="000000" w:themeColor="text1"/>
        </w:rPr>
        <w:t xml:space="preserve">os membros </w:t>
      </w:r>
      <w:r w:rsidR="00D93218" w:rsidRPr="00D93218">
        <w:rPr>
          <w:rFonts w:ascii="Times New Roman" w:hAnsi="Times New Roman" w:cs="Times New Roman"/>
          <w:color w:val="000000" w:themeColor="text1"/>
        </w:rPr>
        <w:t xml:space="preserve">da </w:t>
      </w:r>
      <w:r w:rsidRPr="00D93218">
        <w:rPr>
          <w:rFonts w:ascii="Times New Roman" w:hAnsi="Times New Roman" w:cs="Times New Roman"/>
          <w:color w:val="000000" w:themeColor="text1"/>
        </w:rPr>
        <w:t xml:space="preserve">Comissão poderão </w:t>
      </w:r>
      <w:r w:rsidRPr="00642889">
        <w:rPr>
          <w:rFonts w:ascii="Times New Roman" w:hAnsi="Times New Roman" w:cs="Times New Roman"/>
        </w:rPr>
        <w:t>realizar diligências para verificar a autenticidade das informações e documentos apresentados pelas OSC’s visando o esclarecimento de dúvidas. Diante disso, se julgarem relevante, poderão realizar visitas técnicas</w:t>
      </w:r>
      <w:r w:rsidR="00E23A86" w:rsidRPr="00642889">
        <w:rPr>
          <w:rFonts w:ascii="Times New Roman" w:hAnsi="Times New Roman" w:cs="Times New Roman"/>
        </w:rPr>
        <w:t>, devidamente agendada com a OSC,</w:t>
      </w:r>
      <w:r w:rsidRPr="00642889">
        <w:rPr>
          <w:rFonts w:ascii="Times New Roman" w:hAnsi="Times New Roman" w:cs="Times New Roman"/>
        </w:rPr>
        <w:t xml:space="preserve"> não sendo necessário a participação de todos os membros, porém deverá ser apresentado em reunião as informações colhidas;</w:t>
      </w:r>
    </w:p>
    <w:p w:rsidR="00E23A86" w:rsidRPr="00642889" w:rsidRDefault="00C86000" w:rsidP="008A375C">
      <w:pPr>
        <w:pStyle w:val="Default"/>
        <w:numPr>
          <w:ilvl w:val="2"/>
          <w:numId w:val="13"/>
        </w:numPr>
        <w:spacing w:line="360" w:lineRule="auto"/>
        <w:contextualSpacing/>
        <w:jc w:val="both"/>
        <w:rPr>
          <w:rFonts w:ascii="Times New Roman" w:hAnsi="Times New Roman" w:cs="Times New Roman"/>
        </w:rPr>
      </w:pPr>
      <w:r w:rsidRPr="00642889">
        <w:rPr>
          <w:rFonts w:ascii="Times New Roman" w:hAnsi="Times New Roman" w:cs="Times New Roman"/>
        </w:rPr>
        <w:t>Todo processo deverá pautar-se nos princípios da isonomia, da im</w:t>
      </w:r>
      <w:r w:rsidR="00E23A86" w:rsidRPr="00642889">
        <w:rPr>
          <w:rFonts w:ascii="Times New Roman" w:hAnsi="Times New Roman" w:cs="Times New Roman"/>
        </w:rPr>
        <w:t>pessoalidade e da transparência;</w:t>
      </w:r>
    </w:p>
    <w:p w:rsidR="00E23A86" w:rsidRPr="00642889" w:rsidRDefault="00E23A86" w:rsidP="008A375C">
      <w:pPr>
        <w:pStyle w:val="Default"/>
        <w:numPr>
          <w:ilvl w:val="2"/>
          <w:numId w:val="13"/>
        </w:numPr>
        <w:spacing w:line="360" w:lineRule="auto"/>
        <w:contextualSpacing/>
        <w:jc w:val="both"/>
        <w:rPr>
          <w:rFonts w:ascii="Times New Roman" w:hAnsi="Times New Roman" w:cs="Times New Roman"/>
        </w:rPr>
      </w:pPr>
      <w:r w:rsidRPr="00642889">
        <w:rPr>
          <w:rFonts w:ascii="Times New Roman" w:hAnsi="Times New Roman" w:cs="Times New Roman"/>
        </w:rPr>
        <w:t xml:space="preserve">A Comissão de Julgamento submeterá seu parecer conclusivo a Chefe do Executivo visando finalizar o processo e entregar oficialmente o Credenciamento a OSC. </w:t>
      </w:r>
    </w:p>
    <w:p w:rsidR="0015221D" w:rsidRPr="00642889" w:rsidRDefault="0015221D" w:rsidP="00642889">
      <w:pPr>
        <w:pStyle w:val="Default"/>
        <w:spacing w:line="360" w:lineRule="auto"/>
        <w:ind w:left="1080"/>
        <w:contextualSpacing/>
        <w:jc w:val="both"/>
        <w:rPr>
          <w:rFonts w:ascii="Times New Roman" w:hAnsi="Times New Roman" w:cs="Times New Roman"/>
        </w:rPr>
      </w:pPr>
    </w:p>
    <w:p w:rsidR="00E23A86" w:rsidRPr="002D3875" w:rsidRDefault="0015221D" w:rsidP="008A375C">
      <w:pPr>
        <w:pStyle w:val="Default"/>
        <w:numPr>
          <w:ilvl w:val="1"/>
          <w:numId w:val="13"/>
        </w:numPr>
        <w:spacing w:line="360" w:lineRule="auto"/>
        <w:contextualSpacing/>
        <w:jc w:val="both"/>
        <w:rPr>
          <w:rFonts w:ascii="Times New Roman" w:hAnsi="Times New Roman" w:cs="Times New Roman"/>
          <w:b/>
        </w:rPr>
      </w:pPr>
      <w:r w:rsidRPr="002D3875">
        <w:rPr>
          <w:rFonts w:ascii="Times New Roman" w:hAnsi="Times New Roman" w:cs="Times New Roman"/>
          <w:b/>
        </w:rPr>
        <w:t>Recursos</w:t>
      </w:r>
      <w:r w:rsidR="00642889" w:rsidRPr="002D3875">
        <w:rPr>
          <w:rFonts w:ascii="Times New Roman" w:hAnsi="Times New Roman" w:cs="Times New Roman"/>
          <w:b/>
        </w:rPr>
        <w:t>:</w:t>
      </w:r>
      <w:r w:rsidR="00E23A86" w:rsidRPr="002D3875">
        <w:rPr>
          <w:rFonts w:ascii="Times New Roman" w:hAnsi="Times New Roman" w:cs="Times New Roman"/>
          <w:b/>
        </w:rPr>
        <w:t xml:space="preserve"> </w:t>
      </w:r>
    </w:p>
    <w:p w:rsidR="0015221D" w:rsidRPr="00642889" w:rsidRDefault="0015221D" w:rsidP="00642889">
      <w:pPr>
        <w:pStyle w:val="Default"/>
        <w:numPr>
          <w:ilvl w:val="0"/>
          <w:numId w:val="7"/>
        </w:numPr>
        <w:spacing w:line="360" w:lineRule="auto"/>
        <w:contextualSpacing/>
        <w:jc w:val="both"/>
        <w:rPr>
          <w:rFonts w:ascii="Times New Roman" w:hAnsi="Times New Roman" w:cs="Times New Roman"/>
        </w:rPr>
      </w:pPr>
      <w:r w:rsidRPr="00642889">
        <w:rPr>
          <w:rFonts w:ascii="Times New Roman" w:hAnsi="Times New Roman" w:cs="Times New Roman"/>
        </w:rPr>
        <w:t>Havendo indeferimento em algum documento a OSC poderá recorrer no prazo de três (03) dias úteis a contar da data de publicação</w:t>
      </w:r>
      <w:r w:rsidR="00810FE8" w:rsidRPr="00642889">
        <w:rPr>
          <w:rFonts w:ascii="Times New Roman" w:hAnsi="Times New Roman" w:cs="Times New Roman"/>
        </w:rPr>
        <w:t xml:space="preserve"> também por meio eletrônico </w:t>
      </w:r>
      <w:hyperlink r:id="rId9" w:history="1">
        <w:r w:rsidR="00D93218" w:rsidRPr="00CA1EB2">
          <w:rPr>
            <w:rStyle w:val="Hyperlink"/>
            <w:rFonts w:ascii="Times New Roman" w:hAnsi="Times New Roman" w:cs="Times New Roman"/>
          </w:rPr>
          <w:t>fia@palmeira.sc.gov.br</w:t>
        </w:r>
      </w:hyperlink>
      <w:r w:rsidR="00D93218">
        <w:rPr>
          <w:rFonts w:ascii="Times New Roman" w:hAnsi="Times New Roman" w:cs="Times New Roman"/>
        </w:rPr>
        <w:t>;</w:t>
      </w:r>
    </w:p>
    <w:p w:rsidR="0015221D" w:rsidRPr="00642889" w:rsidRDefault="0015221D" w:rsidP="00642889">
      <w:pPr>
        <w:pStyle w:val="Default"/>
        <w:numPr>
          <w:ilvl w:val="0"/>
          <w:numId w:val="7"/>
        </w:numPr>
        <w:spacing w:line="360" w:lineRule="auto"/>
        <w:contextualSpacing/>
        <w:jc w:val="both"/>
        <w:rPr>
          <w:rFonts w:ascii="Times New Roman" w:hAnsi="Times New Roman" w:cs="Times New Roman"/>
        </w:rPr>
      </w:pPr>
      <w:r w:rsidRPr="00642889">
        <w:rPr>
          <w:rFonts w:ascii="Times New Roman" w:hAnsi="Times New Roman" w:cs="Times New Roman"/>
        </w:rPr>
        <w:t>O processo deverá contar com a apresentação de justificativa ou esclarecimento sobre a desclassificação;</w:t>
      </w:r>
    </w:p>
    <w:p w:rsidR="0015221D" w:rsidRPr="00642889" w:rsidRDefault="0015221D" w:rsidP="00642889">
      <w:pPr>
        <w:pStyle w:val="Default"/>
        <w:numPr>
          <w:ilvl w:val="0"/>
          <w:numId w:val="7"/>
        </w:numPr>
        <w:spacing w:line="360" w:lineRule="auto"/>
        <w:contextualSpacing/>
        <w:jc w:val="both"/>
        <w:rPr>
          <w:rFonts w:ascii="Times New Roman" w:hAnsi="Times New Roman" w:cs="Times New Roman"/>
        </w:rPr>
      </w:pPr>
      <w:r w:rsidRPr="00642889">
        <w:rPr>
          <w:rFonts w:ascii="Times New Roman" w:hAnsi="Times New Roman" w:cs="Times New Roman"/>
        </w:rPr>
        <w:t xml:space="preserve">A comissão terá três (03) dias úteis para análise e parecer final. </w:t>
      </w:r>
    </w:p>
    <w:p w:rsidR="0092746C" w:rsidRPr="00642889" w:rsidRDefault="0092746C" w:rsidP="00642889">
      <w:pPr>
        <w:pStyle w:val="Default"/>
        <w:spacing w:line="360" w:lineRule="auto"/>
        <w:contextualSpacing/>
        <w:jc w:val="both"/>
        <w:rPr>
          <w:rFonts w:ascii="Times New Roman" w:hAnsi="Times New Roman" w:cs="Times New Roman"/>
        </w:rPr>
      </w:pPr>
    </w:p>
    <w:p w:rsidR="0092746C" w:rsidRPr="002D3875" w:rsidRDefault="0092746C" w:rsidP="008A375C">
      <w:pPr>
        <w:pStyle w:val="Default"/>
        <w:numPr>
          <w:ilvl w:val="1"/>
          <w:numId w:val="13"/>
        </w:numPr>
        <w:spacing w:line="360" w:lineRule="auto"/>
        <w:contextualSpacing/>
        <w:jc w:val="both"/>
        <w:rPr>
          <w:rFonts w:ascii="Times New Roman" w:hAnsi="Times New Roman" w:cs="Times New Roman"/>
          <w:b/>
        </w:rPr>
      </w:pPr>
      <w:r w:rsidRPr="002D3875">
        <w:rPr>
          <w:rFonts w:ascii="Times New Roman" w:hAnsi="Times New Roman" w:cs="Times New Roman"/>
          <w:b/>
        </w:rPr>
        <w:t>Dos prazos:</w:t>
      </w:r>
    </w:p>
    <w:p w:rsidR="0092746C" w:rsidRPr="00064915" w:rsidRDefault="0092746C" w:rsidP="00642889">
      <w:pPr>
        <w:pStyle w:val="Default"/>
        <w:numPr>
          <w:ilvl w:val="0"/>
          <w:numId w:val="8"/>
        </w:numPr>
        <w:spacing w:line="360" w:lineRule="auto"/>
        <w:contextualSpacing/>
        <w:jc w:val="both"/>
        <w:rPr>
          <w:rFonts w:ascii="Times New Roman" w:hAnsi="Times New Roman" w:cs="Times New Roman"/>
          <w:color w:val="auto"/>
        </w:rPr>
      </w:pPr>
      <w:r w:rsidRPr="00064915">
        <w:rPr>
          <w:rFonts w:ascii="Times New Roman" w:hAnsi="Times New Roman" w:cs="Times New Roman"/>
          <w:color w:val="auto"/>
        </w:rPr>
        <w:t xml:space="preserve">O presente edital ficará aberto </w:t>
      </w:r>
      <w:r w:rsidR="00FD321E" w:rsidRPr="00064915">
        <w:rPr>
          <w:rFonts w:ascii="Times New Roman" w:hAnsi="Times New Roman" w:cs="Times New Roman"/>
          <w:color w:val="auto"/>
        </w:rPr>
        <w:t>entre 18 de dezembro de 2023 e 1</w:t>
      </w:r>
      <w:r w:rsidR="00064915" w:rsidRPr="00064915">
        <w:rPr>
          <w:rFonts w:ascii="Times New Roman" w:hAnsi="Times New Roman" w:cs="Times New Roman"/>
          <w:color w:val="auto"/>
        </w:rPr>
        <w:t>8</w:t>
      </w:r>
      <w:r w:rsidR="00FD321E" w:rsidRPr="00064915">
        <w:rPr>
          <w:rFonts w:ascii="Times New Roman" w:hAnsi="Times New Roman" w:cs="Times New Roman"/>
          <w:color w:val="auto"/>
        </w:rPr>
        <w:t xml:space="preserve"> de janeiro de 2024</w:t>
      </w:r>
      <w:r w:rsidRPr="00064915">
        <w:rPr>
          <w:rFonts w:ascii="Times New Roman" w:hAnsi="Times New Roman" w:cs="Times New Roman"/>
          <w:color w:val="auto"/>
        </w:rPr>
        <w:t>.</w:t>
      </w:r>
    </w:p>
    <w:p w:rsidR="0092746C" w:rsidRPr="00064915" w:rsidRDefault="0092746C" w:rsidP="00642889">
      <w:pPr>
        <w:pStyle w:val="Default"/>
        <w:numPr>
          <w:ilvl w:val="0"/>
          <w:numId w:val="8"/>
        </w:numPr>
        <w:spacing w:line="360" w:lineRule="auto"/>
        <w:contextualSpacing/>
        <w:jc w:val="both"/>
        <w:rPr>
          <w:rFonts w:ascii="Times New Roman" w:hAnsi="Times New Roman" w:cs="Times New Roman"/>
          <w:color w:val="auto"/>
        </w:rPr>
      </w:pPr>
      <w:r w:rsidRPr="00064915">
        <w:rPr>
          <w:rFonts w:ascii="Times New Roman" w:hAnsi="Times New Roman" w:cs="Times New Roman"/>
          <w:color w:val="auto"/>
        </w:rPr>
        <w:t xml:space="preserve">A comissão terá </w:t>
      </w:r>
      <w:r w:rsidR="006A47F0" w:rsidRPr="00064915">
        <w:rPr>
          <w:rFonts w:ascii="Times New Roman" w:hAnsi="Times New Roman" w:cs="Times New Roman"/>
          <w:color w:val="auto"/>
        </w:rPr>
        <w:t>cinco (05</w:t>
      </w:r>
      <w:r w:rsidRPr="00064915">
        <w:rPr>
          <w:rFonts w:ascii="Times New Roman" w:hAnsi="Times New Roman" w:cs="Times New Roman"/>
          <w:color w:val="auto"/>
        </w:rPr>
        <w:t xml:space="preserve">) dias para realizar a análise da documentação e apresentar </w:t>
      </w:r>
      <w:r w:rsidR="00063C8D" w:rsidRPr="00064915">
        <w:rPr>
          <w:rFonts w:ascii="Times New Roman" w:hAnsi="Times New Roman" w:cs="Times New Roman"/>
          <w:color w:val="auto"/>
        </w:rPr>
        <w:t>a ata da reunião.</w:t>
      </w:r>
      <w:r w:rsidR="00A503E8" w:rsidRPr="00064915">
        <w:rPr>
          <w:rFonts w:ascii="Times New Roman" w:hAnsi="Times New Roman" w:cs="Times New Roman"/>
          <w:color w:val="auto"/>
        </w:rPr>
        <w:t xml:space="preserve"> </w:t>
      </w:r>
    </w:p>
    <w:p w:rsidR="0092746C" w:rsidRPr="00E167A8" w:rsidRDefault="0092746C" w:rsidP="008A375C">
      <w:pPr>
        <w:pStyle w:val="Default"/>
        <w:numPr>
          <w:ilvl w:val="1"/>
          <w:numId w:val="13"/>
        </w:numPr>
        <w:spacing w:line="360" w:lineRule="auto"/>
        <w:contextualSpacing/>
        <w:jc w:val="both"/>
        <w:rPr>
          <w:rFonts w:ascii="Times New Roman" w:hAnsi="Times New Roman" w:cs="Times New Roman"/>
          <w:b/>
          <w:bCs/>
        </w:rPr>
      </w:pPr>
      <w:r w:rsidRPr="00E167A8">
        <w:rPr>
          <w:rFonts w:ascii="Times New Roman" w:hAnsi="Times New Roman" w:cs="Times New Roman"/>
          <w:b/>
          <w:bCs/>
        </w:rPr>
        <w:lastRenderedPageBreak/>
        <w:t>Descredenciamento</w:t>
      </w:r>
      <w:r w:rsidR="00642889" w:rsidRPr="00E167A8">
        <w:rPr>
          <w:rFonts w:ascii="Times New Roman" w:hAnsi="Times New Roman" w:cs="Times New Roman"/>
          <w:b/>
          <w:bCs/>
        </w:rPr>
        <w:t>:</w:t>
      </w:r>
    </w:p>
    <w:p w:rsidR="0092746C" w:rsidRPr="00642889" w:rsidRDefault="0092746C" w:rsidP="00642889">
      <w:pPr>
        <w:pStyle w:val="Default"/>
        <w:spacing w:line="360" w:lineRule="auto"/>
        <w:contextualSpacing/>
        <w:jc w:val="both"/>
        <w:rPr>
          <w:rFonts w:ascii="Times New Roman" w:hAnsi="Times New Roman" w:cs="Times New Roman"/>
        </w:rPr>
      </w:pPr>
      <w:r w:rsidRPr="00642889">
        <w:rPr>
          <w:rFonts w:ascii="Times New Roman" w:hAnsi="Times New Roman" w:cs="Times New Roman"/>
        </w:rPr>
        <w:t>Poderá ocorrer por ausência de cumprimento da legislação vigente por part</w:t>
      </w:r>
      <w:r w:rsidR="00886D52" w:rsidRPr="00642889">
        <w:rPr>
          <w:rFonts w:ascii="Times New Roman" w:hAnsi="Times New Roman" w:cs="Times New Roman"/>
        </w:rPr>
        <w:t xml:space="preserve">e da OSC ou em casos de dissolução da organização. </w:t>
      </w:r>
    </w:p>
    <w:p w:rsidR="00886D52" w:rsidRPr="00642889" w:rsidRDefault="00886D52" w:rsidP="00642889">
      <w:pPr>
        <w:pStyle w:val="Default"/>
        <w:spacing w:line="360" w:lineRule="auto"/>
        <w:contextualSpacing/>
        <w:jc w:val="both"/>
        <w:rPr>
          <w:rFonts w:ascii="Times New Roman" w:hAnsi="Times New Roman" w:cs="Times New Roman"/>
        </w:rPr>
      </w:pPr>
    </w:p>
    <w:p w:rsidR="00886D52" w:rsidRPr="00642889" w:rsidRDefault="00642889" w:rsidP="00157DC5">
      <w:pPr>
        <w:pStyle w:val="Default"/>
        <w:numPr>
          <w:ilvl w:val="0"/>
          <w:numId w:val="3"/>
        </w:numPr>
        <w:spacing w:line="360" w:lineRule="auto"/>
        <w:contextualSpacing/>
        <w:jc w:val="both"/>
        <w:rPr>
          <w:rFonts w:ascii="Times New Roman" w:hAnsi="Times New Roman" w:cs="Times New Roman"/>
          <w:b/>
        </w:rPr>
      </w:pPr>
      <w:r w:rsidRPr="00642889">
        <w:rPr>
          <w:rFonts w:ascii="Times New Roman" w:hAnsi="Times New Roman" w:cs="Times New Roman"/>
          <w:b/>
        </w:rPr>
        <w:t>DISPOSIÇÕES GERAIS:</w:t>
      </w:r>
    </w:p>
    <w:p w:rsidR="00886D52" w:rsidRPr="00642889" w:rsidRDefault="00886D52" w:rsidP="00157DC5">
      <w:pPr>
        <w:pStyle w:val="Default"/>
        <w:numPr>
          <w:ilvl w:val="1"/>
          <w:numId w:val="3"/>
        </w:numPr>
        <w:spacing w:line="360" w:lineRule="auto"/>
        <w:contextualSpacing/>
        <w:jc w:val="both"/>
        <w:rPr>
          <w:rFonts w:ascii="Times New Roman" w:hAnsi="Times New Roman" w:cs="Times New Roman"/>
        </w:rPr>
      </w:pPr>
      <w:r w:rsidRPr="00642889">
        <w:rPr>
          <w:rFonts w:ascii="Times New Roman" w:hAnsi="Times New Roman" w:cs="Times New Roman"/>
        </w:rPr>
        <w:t xml:space="preserve">O credenciamento é processo de interesse por parte da OSC em estar habilitada a participar de Chamamentos Públicos futuros a serem abertos pela Administração Pública, assim o ato de credenciar-se não gera qualquer vínculo ou obrigatoriedade de realização de </w:t>
      </w:r>
      <w:r w:rsidRPr="00D93218">
        <w:rPr>
          <w:rFonts w:ascii="Times New Roman" w:hAnsi="Times New Roman" w:cs="Times New Roman"/>
          <w:color w:val="000000" w:themeColor="text1"/>
        </w:rPr>
        <w:t>Termo de Colaboração ou Fomento;</w:t>
      </w:r>
    </w:p>
    <w:p w:rsidR="00886D52" w:rsidRPr="00642889" w:rsidRDefault="00886D52" w:rsidP="00157DC5">
      <w:pPr>
        <w:pStyle w:val="Default"/>
        <w:numPr>
          <w:ilvl w:val="1"/>
          <w:numId w:val="3"/>
        </w:numPr>
        <w:spacing w:line="360" w:lineRule="auto"/>
        <w:contextualSpacing/>
        <w:jc w:val="both"/>
        <w:rPr>
          <w:rFonts w:ascii="Times New Roman" w:hAnsi="Times New Roman" w:cs="Times New Roman"/>
        </w:rPr>
      </w:pPr>
      <w:r w:rsidRPr="00642889">
        <w:rPr>
          <w:rFonts w:ascii="Times New Roman" w:hAnsi="Times New Roman" w:cs="Times New Roman"/>
        </w:rPr>
        <w:t>Valores de repasses, dotações e origem de recursos aplicados serão tratados em edital especifico;</w:t>
      </w:r>
    </w:p>
    <w:p w:rsidR="00886D52" w:rsidRDefault="00886D52" w:rsidP="00157DC5">
      <w:pPr>
        <w:pStyle w:val="Default"/>
        <w:numPr>
          <w:ilvl w:val="1"/>
          <w:numId w:val="3"/>
        </w:numPr>
        <w:spacing w:line="360" w:lineRule="auto"/>
        <w:contextualSpacing/>
        <w:jc w:val="both"/>
        <w:rPr>
          <w:rFonts w:ascii="Times New Roman" w:hAnsi="Times New Roman" w:cs="Times New Roman"/>
        </w:rPr>
      </w:pPr>
      <w:r w:rsidRPr="00642889">
        <w:rPr>
          <w:rFonts w:ascii="Times New Roman" w:hAnsi="Times New Roman" w:cs="Times New Roman"/>
        </w:rPr>
        <w:t>É de responsabilidade da OSC, por meio de profissional designado, manter atualizado todos os dados principalmente composição da diretoria, endereço e telefone;</w:t>
      </w:r>
    </w:p>
    <w:p w:rsidR="00801E64" w:rsidRPr="00642889" w:rsidRDefault="00801E64" w:rsidP="00157DC5">
      <w:pPr>
        <w:pStyle w:val="Default"/>
        <w:numPr>
          <w:ilvl w:val="1"/>
          <w:numId w:val="3"/>
        </w:numPr>
        <w:spacing w:line="360" w:lineRule="auto"/>
        <w:contextualSpacing/>
        <w:jc w:val="both"/>
        <w:rPr>
          <w:rFonts w:ascii="Times New Roman" w:hAnsi="Times New Roman" w:cs="Times New Roman"/>
        </w:rPr>
      </w:pPr>
      <w:r>
        <w:rPr>
          <w:rFonts w:ascii="Times New Roman" w:hAnsi="Times New Roman" w:cs="Times New Roman"/>
        </w:rPr>
        <w:t>Todos os documentos deverão conter a logo da OSC com as devidas identificações como também todos os documentos deverão estar rubricados pelo responsável ou assinados digitalmente;</w:t>
      </w:r>
    </w:p>
    <w:p w:rsidR="00886D52" w:rsidRPr="00642889" w:rsidRDefault="00886D52" w:rsidP="00157DC5">
      <w:pPr>
        <w:pStyle w:val="Default"/>
        <w:numPr>
          <w:ilvl w:val="1"/>
          <w:numId w:val="3"/>
        </w:numPr>
        <w:spacing w:line="360" w:lineRule="auto"/>
        <w:contextualSpacing/>
        <w:jc w:val="both"/>
        <w:rPr>
          <w:rFonts w:ascii="Times New Roman" w:hAnsi="Times New Roman" w:cs="Times New Roman"/>
        </w:rPr>
      </w:pPr>
      <w:r w:rsidRPr="00642889">
        <w:rPr>
          <w:rFonts w:ascii="Times New Roman" w:hAnsi="Times New Roman" w:cs="Times New Roman"/>
        </w:rPr>
        <w:t>A documentação apresentada para fins de análise no presente credenciamento fará parte dos autos e em hipótese nenhuma será devolvida à entidade ficando sob os cuidados da Secretaria Municipal de Assistência Social;</w:t>
      </w:r>
    </w:p>
    <w:p w:rsidR="00886D52" w:rsidRPr="00642889" w:rsidRDefault="00886D52" w:rsidP="00157DC5">
      <w:pPr>
        <w:pStyle w:val="Default"/>
        <w:numPr>
          <w:ilvl w:val="1"/>
          <w:numId w:val="3"/>
        </w:numPr>
        <w:spacing w:line="360" w:lineRule="auto"/>
        <w:contextualSpacing/>
        <w:jc w:val="both"/>
        <w:rPr>
          <w:rFonts w:ascii="Times New Roman" w:hAnsi="Times New Roman" w:cs="Times New Roman"/>
        </w:rPr>
      </w:pPr>
      <w:r w:rsidRPr="00642889">
        <w:rPr>
          <w:rFonts w:ascii="Times New Roman" w:hAnsi="Times New Roman" w:cs="Times New Roman"/>
        </w:rPr>
        <w:t>Eventuais dúvidas poderão ser esclarecidas com o Gestor do FIA ou profissional designado.</w:t>
      </w:r>
    </w:p>
    <w:p w:rsidR="00886D52" w:rsidRPr="00642889" w:rsidRDefault="00886D52" w:rsidP="00642889">
      <w:pPr>
        <w:pStyle w:val="Default"/>
        <w:spacing w:line="360" w:lineRule="auto"/>
        <w:contextualSpacing/>
        <w:jc w:val="both"/>
        <w:rPr>
          <w:rFonts w:ascii="Times New Roman" w:hAnsi="Times New Roman" w:cs="Times New Roman"/>
        </w:rPr>
      </w:pPr>
    </w:p>
    <w:p w:rsidR="00886D52" w:rsidRPr="00642889" w:rsidRDefault="00642889" w:rsidP="00157DC5">
      <w:pPr>
        <w:pStyle w:val="Default"/>
        <w:numPr>
          <w:ilvl w:val="0"/>
          <w:numId w:val="3"/>
        </w:numPr>
        <w:spacing w:line="360" w:lineRule="auto"/>
        <w:contextualSpacing/>
        <w:jc w:val="both"/>
        <w:rPr>
          <w:rFonts w:ascii="Times New Roman" w:hAnsi="Times New Roman" w:cs="Times New Roman"/>
          <w:b/>
        </w:rPr>
      </w:pPr>
      <w:r w:rsidRPr="00642889">
        <w:rPr>
          <w:rFonts w:ascii="Times New Roman" w:hAnsi="Times New Roman" w:cs="Times New Roman"/>
          <w:b/>
        </w:rPr>
        <w:t>DOS ANEXOS:</w:t>
      </w:r>
    </w:p>
    <w:p w:rsidR="005D420C" w:rsidRPr="00642889" w:rsidRDefault="00886D52" w:rsidP="00642889">
      <w:pPr>
        <w:pStyle w:val="PargrafodaLista"/>
        <w:numPr>
          <w:ilvl w:val="0"/>
          <w:numId w:val="10"/>
        </w:numPr>
        <w:spacing w:line="360" w:lineRule="auto"/>
        <w:jc w:val="both"/>
        <w:rPr>
          <w:sz w:val="24"/>
          <w:szCs w:val="24"/>
        </w:rPr>
      </w:pPr>
      <w:r w:rsidRPr="00642889">
        <w:rPr>
          <w:sz w:val="24"/>
          <w:szCs w:val="24"/>
        </w:rPr>
        <w:t xml:space="preserve">Anexo I </w:t>
      </w:r>
      <w:r w:rsidR="00642889" w:rsidRPr="00642889">
        <w:rPr>
          <w:bCs/>
          <w:sz w:val="24"/>
          <w:szCs w:val="24"/>
        </w:rPr>
        <w:t>Declaração e Relação dos Dirigentes da Entidade</w:t>
      </w:r>
    </w:p>
    <w:p w:rsidR="00F02B8E" w:rsidRPr="00642889" w:rsidRDefault="005D420C" w:rsidP="00642889">
      <w:pPr>
        <w:pStyle w:val="Default"/>
        <w:numPr>
          <w:ilvl w:val="0"/>
          <w:numId w:val="10"/>
        </w:numPr>
        <w:spacing w:line="360" w:lineRule="auto"/>
        <w:contextualSpacing/>
        <w:jc w:val="both"/>
        <w:rPr>
          <w:rFonts w:ascii="Times New Roman" w:hAnsi="Times New Roman" w:cs="Times New Roman"/>
        </w:rPr>
      </w:pPr>
      <w:r w:rsidRPr="00642889">
        <w:rPr>
          <w:rFonts w:ascii="Times New Roman" w:hAnsi="Times New Roman" w:cs="Times New Roman"/>
        </w:rPr>
        <w:t xml:space="preserve">Anexo II </w:t>
      </w:r>
      <w:r w:rsidR="00886D52" w:rsidRPr="00642889">
        <w:rPr>
          <w:rFonts w:ascii="Times New Roman" w:hAnsi="Times New Roman" w:cs="Times New Roman"/>
        </w:rPr>
        <w:t xml:space="preserve">Modelo de Requerimento de Credenciamento </w:t>
      </w:r>
    </w:p>
    <w:p w:rsidR="00886D52" w:rsidRDefault="00886D52" w:rsidP="00642889">
      <w:pPr>
        <w:pStyle w:val="Default"/>
        <w:numPr>
          <w:ilvl w:val="0"/>
          <w:numId w:val="10"/>
        </w:numPr>
        <w:spacing w:line="360" w:lineRule="auto"/>
        <w:contextualSpacing/>
        <w:jc w:val="both"/>
        <w:rPr>
          <w:rFonts w:ascii="Times New Roman" w:hAnsi="Times New Roman" w:cs="Times New Roman"/>
        </w:rPr>
      </w:pPr>
      <w:r w:rsidRPr="00642889">
        <w:rPr>
          <w:rFonts w:ascii="Times New Roman" w:hAnsi="Times New Roman" w:cs="Times New Roman"/>
        </w:rPr>
        <w:t>Anexo I</w:t>
      </w:r>
      <w:r w:rsidR="00EC6A49" w:rsidRPr="00642889">
        <w:rPr>
          <w:rFonts w:ascii="Times New Roman" w:hAnsi="Times New Roman" w:cs="Times New Roman"/>
        </w:rPr>
        <w:t>I</w:t>
      </w:r>
      <w:r w:rsidR="005D420C" w:rsidRPr="00642889">
        <w:rPr>
          <w:rFonts w:ascii="Times New Roman" w:hAnsi="Times New Roman" w:cs="Times New Roman"/>
        </w:rPr>
        <w:t>I</w:t>
      </w:r>
      <w:r w:rsidRPr="00642889">
        <w:rPr>
          <w:rFonts w:ascii="Times New Roman" w:hAnsi="Times New Roman" w:cs="Times New Roman"/>
        </w:rPr>
        <w:t xml:space="preserve"> Declaração de não ocorrência das vedações do artigo 39 da Lei Federal nº 13.019, de 31 de julho de 2014</w:t>
      </w:r>
      <w:r w:rsidR="00F02B8E" w:rsidRPr="00642889">
        <w:rPr>
          <w:rFonts w:ascii="Times New Roman" w:hAnsi="Times New Roman" w:cs="Times New Roman"/>
        </w:rPr>
        <w:t>.</w:t>
      </w:r>
    </w:p>
    <w:p w:rsidR="00642889" w:rsidRPr="00642889" w:rsidRDefault="00642889" w:rsidP="00642889">
      <w:pPr>
        <w:pStyle w:val="Default"/>
        <w:spacing w:line="360" w:lineRule="auto"/>
        <w:ind w:left="720"/>
        <w:contextualSpacing/>
        <w:jc w:val="both"/>
        <w:rPr>
          <w:rFonts w:ascii="Times New Roman" w:hAnsi="Times New Roman" w:cs="Times New Roman"/>
        </w:rPr>
      </w:pPr>
    </w:p>
    <w:p w:rsidR="00F02B8E" w:rsidRDefault="00F02B8E" w:rsidP="00642889">
      <w:pPr>
        <w:pStyle w:val="Default"/>
        <w:spacing w:line="360" w:lineRule="auto"/>
        <w:ind w:left="720"/>
        <w:contextualSpacing/>
        <w:jc w:val="right"/>
        <w:rPr>
          <w:rFonts w:ascii="Times New Roman" w:hAnsi="Times New Roman" w:cs="Times New Roman"/>
        </w:rPr>
      </w:pPr>
      <w:r w:rsidRPr="00642889">
        <w:rPr>
          <w:rFonts w:ascii="Times New Roman" w:hAnsi="Times New Roman" w:cs="Times New Roman"/>
        </w:rPr>
        <w:t xml:space="preserve">Palmeira, </w:t>
      </w:r>
      <w:r w:rsidR="00A503E8">
        <w:rPr>
          <w:rFonts w:ascii="Times New Roman" w:hAnsi="Times New Roman" w:cs="Times New Roman"/>
        </w:rPr>
        <w:t xml:space="preserve">SC </w:t>
      </w:r>
      <w:r w:rsidR="00064915">
        <w:rPr>
          <w:rFonts w:ascii="Times New Roman" w:hAnsi="Times New Roman" w:cs="Times New Roman"/>
        </w:rPr>
        <w:t>15</w:t>
      </w:r>
      <w:bookmarkStart w:id="0" w:name="_GoBack"/>
      <w:bookmarkEnd w:id="0"/>
      <w:r w:rsidR="00C15FDC">
        <w:rPr>
          <w:rFonts w:ascii="Times New Roman" w:hAnsi="Times New Roman" w:cs="Times New Roman"/>
        </w:rPr>
        <w:t xml:space="preserve"> de </w:t>
      </w:r>
      <w:r w:rsidR="00A503E8">
        <w:rPr>
          <w:rFonts w:ascii="Times New Roman" w:hAnsi="Times New Roman" w:cs="Times New Roman"/>
        </w:rPr>
        <w:t xml:space="preserve">dezembro </w:t>
      </w:r>
      <w:r w:rsidR="007E308C">
        <w:rPr>
          <w:rFonts w:ascii="Times New Roman" w:hAnsi="Times New Roman" w:cs="Times New Roman"/>
        </w:rPr>
        <w:t>de 202</w:t>
      </w:r>
      <w:r w:rsidR="00A503E8">
        <w:rPr>
          <w:rFonts w:ascii="Times New Roman" w:hAnsi="Times New Roman" w:cs="Times New Roman"/>
        </w:rPr>
        <w:t>4</w:t>
      </w:r>
      <w:r w:rsidRPr="00642889">
        <w:rPr>
          <w:rFonts w:ascii="Times New Roman" w:hAnsi="Times New Roman" w:cs="Times New Roman"/>
        </w:rPr>
        <w:t>.</w:t>
      </w:r>
    </w:p>
    <w:p w:rsidR="00642889" w:rsidRDefault="00642889" w:rsidP="00642889">
      <w:pPr>
        <w:pStyle w:val="Default"/>
        <w:spacing w:line="360" w:lineRule="auto"/>
        <w:ind w:left="720"/>
        <w:contextualSpacing/>
        <w:jc w:val="right"/>
        <w:rPr>
          <w:rFonts w:ascii="Times New Roman" w:hAnsi="Times New Roman" w:cs="Times New Roman"/>
        </w:rPr>
      </w:pPr>
    </w:p>
    <w:p w:rsidR="00D422DC" w:rsidRDefault="00D422DC" w:rsidP="00642889">
      <w:pPr>
        <w:pStyle w:val="Default"/>
        <w:spacing w:line="360" w:lineRule="auto"/>
        <w:ind w:left="720"/>
        <w:contextualSpacing/>
        <w:jc w:val="right"/>
        <w:rPr>
          <w:rFonts w:ascii="Times New Roman" w:hAnsi="Times New Roman" w:cs="Times New Roman"/>
        </w:rPr>
      </w:pPr>
    </w:p>
    <w:p w:rsidR="00D422DC" w:rsidRDefault="00D422DC" w:rsidP="00642889">
      <w:pPr>
        <w:pStyle w:val="Default"/>
        <w:spacing w:line="360" w:lineRule="auto"/>
        <w:ind w:left="720"/>
        <w:contextualSpacing/>
        <w:jc w:val="right"/>
        <w:rPr>
          <w:rFonts w:ascii="Times New Roman" w:hAnsi="Times New Roman" w:cs="Times New Roman"/>
        </w:rPr>
      </w:pPr>
    </w:p>
    <w:p w:rsidR="00D422DC" w:rsidRDefault="00801E64" w:rsidP="00801E64">
      <w:pPr>
        <w:pStyle w:val="Default"/>
        <w:spacing w:line="360" w:lineRule="auto"/>
        <w:contextualSpacing/>
        <w:jc w:val="center"/>
        <w:rPr>
          <w:rFonts w:ascii="Times New Roman" w:hAnsi="Times New Roman" w:cs="Times New Roman"/>
        </w:rPr>
      </w:pPr>
      <w:r>
        <w:rPr>
          <w:rFonts w:ascii="Times New Roman" w:hAnsi="Times New Roman" w:cs="Times New Roman"/>
        </w:rPr>
        <w:t>__________</w:t>
      </w:r>
      <w:r w:rsidR="00157DC5">
        <w:rPr>
          <w:rFonts w:ascii="Times New Roman" w:hAnsi="Times New Roman" w:cs="Times New Roman"/>
        </w:rPr>
        <w:t>_____________</w:t>
      </w:r>
      <w:r>
        <w:rPr>
          <w:rFonts w:ascii="Times New Roman" w:hAnsi="Times New Roman" w:cs="Times New Roman"/>
        </w:rPr>
        <w:t>_____________________</w:t>
      </w:r>
    </w:p>
    <w:p w:rsidR="00801E64" w:rsidRPr="00A503E8" w:rsidRDefault="00A503E8" w:rsidP="00801E64">
      <w:pPr>
        <w:pStyle w:val="Default"/>
        <w:spacing w:line="360" w:lineRule="auto"/>
        <w:contextualSpacing/>
        <w:jc w:val="center"/>
        <w:rPr>
          <w:rFonts w:ascii="Times New Roman" w:hAnsi="Times New Roman" w:cs="Times New Roman"/>
          <w:b/>
        </w:rPr>
      </w:pPr>
      <w:r w:rsidRPr="00A503E8">
        <w:rPr>
          <w:rFonts w:ascii="Times New Roman" w:hAnsi="Times New Roman" w:cs="Times New Roman"/>
          <w:b/>
        </w:rPr>
        <w:t>FERNANDA SOUZA DE CÓRDOVA</w:t>
      </w:r>
    </w:p>
    <w:p w:rsidR="00801E64" w:rsidRDefault="00801E64" w:rsidP="00801E64">
      <w:pPr>
        <w:pStyle w:val="Default"/>
        <w:spacing w:line="360" w:lineRule="auto"/>
        <w:contextualSpacing/>
        <w:jc w:val="center"/>
        <w:rPr>
          <w:rFonts w:ascii="Times New Roman" w:hAnsi="Times New Roman" w:cs="Times New Roman"/>
        </w:rPr>
      </w:pPr>
      <w:r>
        <w:rPr>
          <w:rFonts w:ascii="Times New Roman" w:hAnsi="Times New Roman" w:cs="Times New Roman"/>
        </w:rPr>
        <w:t>Prefeita</w:t>
      </w:r>
    </w:p>
    <w:p w:rsidR="00801E64" w:rsidRDefault="00801E64" w:rsidP="00801E64">
      <w:pPr>
        <w:pStyle w:val="Default"/>
        <w:spacing w:line="360" w:lineRule="auto"/>
        <w:contextualSpacing/>
        <w:jc w:val="center"/>
        <w:rPr>
          <w:rFonts w:ascii="Times New Roman" w:hAnsi="Times New Roman" w:cs="Times New Roman"/>
        </w:rPr>
      </w:pPr>
    </w:p>
    <w:p w:rsidR="00801E64" w:rsidRDefault="00801E64" w:rsidP="00801E64">
      <w:pPr>
        <w:pStyle w:val="Default"/>
        <w:spacing w:line="360" w:lineRule="auto"/>
        <w:contextualSpacing/>
        <w:jc w:val="center"/>
        <w:rPr>
          <w:rFonts w:ascii="Times New Roman" w:hAnsi="Times New Roman" w:cs="Times New Roman"/>
        </w:rPr>
      </w:pPr>
    </w:p>
    <w:p w:rsidR="00157DC5" w:rsidRDefault="00157DC5" w:rsidP="00801E64">
      <w:pPr>
        <w:pStyle w:val="Default"/>
        <w:spacing w:line="360" w:lineRule="auto"/>
        <w:contextualSpacing/>
        <w:jc w:val="center"/>
        <w:rPr>
          <w:rFonts w:ascii="Times New Roman" w:hAnsi="Times New Roman" w:cs="Times New Roman"/>
        </w:rPr>
      </w:pPr>
    </w:p>
    <w:p w:rsidR="00801E64" w:rsidRDefault="00801E64" w:rsidP="00801E64">
      <w:pPr>
        <w:pStyle w:val="Default"/>
        <w:spacing w:line="360" w:lineRule="auto"/>
        <w:contextualSpacing/>
        <w:jc w:val="center"/>
        <w:rPr>
          <w:rFonts w:ascii="Times New Roman" w:hAnsi="Times New Roman" w:cs="Times New Roman"/>
        </w:rPr>
      </w:pPr>
    </w:p>
    <w:p w:rsidR="00801E64" w:rsidRDefault="00801E64" w:rsidP="00801E64">
      <w:pPr>
        <w:pStyle w:val="Default"/>
        <w:spacing w:line="360" w:lineRule="auto"/>
        <w:contextualSpacing/>
        <w:jc w:val="center"/>
        <w:rPr>
          <w:rFonts w:ascii="Times New Roman" w:hAnsi="Times New Roman" w:cs="Times New Roman"/>
        </w:rPr>
      </w:pPr>
      <w:r>
        <w:rPr>
          <w:rFonts w:ascii="Times New Roman" w:hAnsi="Times New Roman" w:cs="Times New Roman"/>
        </w:rPr>
        <w:t>__________</w:t>
      </w:r>
      <w:r w:rsidR="00157DC5">
        <w:rPr>
          <w:rFonts w:ascii="Times New Roman" w:hAnsi="Times New Roman" w:cs="Times New Roman"/>
        </w:rPr>
        <w:t>_______________</w:t>
      </w:r>
      <w:r>
        <w:rPr>
          <w:rFonts w:ascii="Times New Roman" w:hAnsi="Times New Roman" w:cs="Times New Roman"/>
        </w:rPr>
        <w:t>_________________________</w:t>
      </w:r>
    </w:p>
    <w:p w:rsidR="00642889" w:rsidRPr="00A503E8" w:rsidRDefault="00A503E8" w:rsidP="00157DC5">
      <w:pPr>
        <w:pStyle w:val="Default"/>
        <w:spacing w:line="360" w:lineRule="auto"/>
        <w:ind w:left="2832" w:firstLine="708"/>
        <w:contextualSpacing/>
        <w:rPr>
          <w:rFonts w:ascii="Times New Roman" w:hAnsi="Times New Roman" w:cs="Times New Roman"/>
          <w:b/>
        </w:rPr>
      </w:pPr>
      <w:r w:rsidRPr="00A503E8">
        <w:rPr>
          <w:rFonts w:ascii="Times New Roman" w:hAnsi="Times New Roman" w:cs="Times New Roman"/>
          <w:b/>
        </w:rPr>
        <w:t>ELIANE COELHO DE SOUZA</w:t>
      </w:r>
    </w:p>
    <w:p w:rsidR="00642889" w:rsidRDefault="00157DC5" w:rsidP="00157DC5">
      <w:pPr>
        <w:pStyle w:val="Default"/>
        <w:spacing w:line="360" w:lineRule="auto"/>
        <w:ind w:left="720"/>
        <w:contextualSpacing/>
        <w:rPr>
          <w:rFonts w:ascii="Times New Roman" w:hAnsi="Times New Roman" w:cs="Times New Roman"/>
        </w:rPr>
      </w:pPr>
      <w:r>
        <w:rPr>
          <w:rFonts w:ascii="Times New Roman" w:hAnsi="Times New Roman" w:cs="Times New Roman"/>
        </w:rPr>
        <w:t xml:space="preserve">                        </w:t>
      </w:r>
      <w:r w:rsidR="00642889">
        <w:rPr>
          <w:rFonts w:ascii="Times New Roman" w:hAnsi="Times New Roman" w:cs="Times New Roman"/>
        </w:rPr>
        <w:t>Secretaria de Assistência Social e Gestora do FIA</w:t>
      </w:r>
    </w:p>
    <w:p w:rsidR="00037789" w:rsidRDefault="00037789" w:rsidP="00801E64">
      <w:pPr>
        <w:pStyle w:val="Default"/>
        <w:spacing w:line="360" w:lineRule="auto"/>
        <w:ind w:left="720"/>
        <w:contextualSpacing/>
        <w:jc w:val="center"/>
        <w:rPr>
          <w:rFonts w:ascii="Times New Roman" w:hAnsi="Times New Roman" w:cs="Times New Roman"/>
        </w:rPr>
      </w:pPr>
    </w:p>
    <w:p w:rsidR="00037789" w:rsidRDefault="00037789" w:rsidP="00801E64">
      <w:pPr>
        <w:pStyle w:val="Default"/>
        <w:spacing w:line="360" w:lineRule="auto"/>
        <w:ind w:left="720"/>
        <w:contextualSpacing/>
        <w:jc w:val="center"/>
        <w:rPr>
          <w:rFonts w:ascii="Times New Roman" w:hAnsi="Times New Roman" w:cs="Times New Roman"/>
        </w:rPr>
      </w:pPr>
    </w:p>
    <w:p w:rsidR="00E167A8" w:rsidRDefault="00E167A8" w:rsidP="00801E64">
      <w:pPr>
        <w:pStyle w:val="Default"/>
        <w:spacing w:line="360" w:lineRule="auto"/>
        <w:ind w:left="720"/>
        <w:contextualSpacing/>
        <w:jc w:val="center"/>
        <w:rPr>
          <w:rFonts w:ascii="Times New Roman" w:hAnsi="Times New Roman" w:cs="Times New Roman"/>
        </w:rPr>
      </w:pPr>
    </w:p>
    <w:p w:rsidR="00157DC5" w:rsidRPr="00642889" w:rsidRDefault="00157DC5" w:rsidP="00801E64">
      <w:pPr>
        <w:pStyle w:val="Default"/>
        <w:spacing w:line="360" w:lineRule="auto"/>
        <w:ind w:left="720"/>
        <w:contextualSpacing/>
        <w:jc w:val="center"/>
        <w:rPr>
          <w:rFonts w:ascii="Times New Roman" w:hAnsi="Times New Roman" w:cs="Times New Roman"/>
        </w:rPr>
      </w:pPr>
    </w:p>
    <w:p w:rsidR="00037789" w:rsidRDefault="00037789" w:rsidP="00037789">
      <w:pPr>
        <w:pStyle w:val="Default"/>
        <w:spacing w:line="360" w:lineRule="auto"/>
        <w:contextualSpacing/>
        <w:jc w:val="center"/>
        <w:rPr>
          <w:rFonts w:ascii="Times New Roman" w:hAnsi="Times New Roman" w:cs="Times New Roman"/>
        </w:rPr>
      </w:pPr>
      <w:r>
        <w:rPr>
          <w:rFonts w:ascii="Times New Roman" w:hAnsi="Times New Roman" w:cs="Times New Roman"/>
        </w:rPr>
        <w:t>______________</w:t>
      </w:r>
      <w:r w:rsidR="00157DC5">
        <w:rPr>
          <w:rFonts w:ascii="Times New Roman" w:hAnsi="Times New Roman" w:cs="Times New Roman"/>
        </w:rPr>
        <w:t>________________</w:t>
      </w:r>
      <w:r>
        <w:rPr>
          <w:rFonts w:ascii="Times New Roman" w:hAnsi="Times New Roman" w:cs="Times New Roman"/>
        </w:rPr>
        <w:t>_____________________</w:t>
      </w:r>
    </w:p>
    <w:p w:rsidR="007E308C" w:rsidRPr="00A503E8" w:rsidRDefault="00A503E8" w:rsidP="007E308C">
      <w:pPr>
        <w:pStyle w:val="Default"/>
        <w:spacing w:line="360" w:lineRule="auto"/>
        <w:contextualSpacing/>
        <w:jc w:val="center"/>
        <w:rPr>
          <w:rFonts w:ascii="Times New Roman" w:hAnsi="Times New Roman" w:cs="Times New Roman"/>
          <w:b/>
        </w:rPr>
      </w:pPr>
      <w:r w:rsidRPr="00A503E8">
        <w:rPr>
          <w:rFonts w:ascii="Times New Roman" w:hAnsi="Times New Roman" w:cs="Times New Roman"/>
          <w:b/>
        </w:rPr>
        <w:t xml:space="preserve">LUCIMARA APARECIDA ANTUNES BATISTA DO AMARAL </w:t>
      </w:r>
    </w:p>
    <w:p w:rsidR="00037789" w:rsidRDefault="00037789" w:rsidP="007E308C">
      <w:pPr>
        <w:pStyle w:val="Default"/>
        <w:spacing w:line="360" w:lineRule="auto"/>
        <w:contextualSpacing/>
        <w:jc w:val="center"/>
        <w:rPr>
          <w:rFonts w:ascii="Times New Roman" w:hAnsi="Times New Roman" w:cs="Times New Roman"/>
        </w:rPr>
      </w:pPr>
      <w:r>
        <w:rPr>
          <w:rFonts w:ascii="Times New Roman" w:hAnsi="Times New Roman" w:cs="Times New Roman"/>
        </w:rPr>
        <w:t>Presidente do CMDCA</w:t>
      </w:r>
    </w:p>
    <w:p w:rsidR="00801E64" w:rsidRDefault="00801E64" w:rsidP="00642889">
      <w:pPr>
        <w:pStyle w:val="Default"/>
        <w:spacing w:line="360" w:lineRule="auto"/>
        <w:ind w:left="1080"/>
        <w:contextualSpacing/>
        <w:jc w:val="center"/>
        <w:rPr>
          <w:rFonts w:ascii="Times New Roman" w:hAnsi="Times New Roman" w:cs="Times New Roman"/>
          <w:b/>
        </w:rPr>
      </w:pPr>
    </w:p>
    <w:p w:rsidR="00801E64" w:rsidRDefault="00801E64" w:rsidP="00642889">
      <w:pPr>
        <w:pStyle w:val="Default"/>
        <w:spacing w:line="360" w:lineRule="auto"/>
        <w:ind w:left="1080"/>
        <w:contextualSpacing/>
        <w:jc w:val="center"/>
        <w:rPr>
          <w:rFonts w:ascii="Times New Roman" w:hAnsi="Times New Roman" w:cs="Times New Roman"/>
          <w:b/>
        </w:rPr>
      </w:pPr>
    </w:p>
    <w:p w:rsidR="00801E64" w:rsidRDefault="00801E64" w:rsidP="00642889">
      <w:pPr>
        <w:pStyle w:val="Default"/>
        <w:spacing w:line="360" w:lineRule="auto"/>
        <w:ind w:left="1080"/>
        <w:contextualSpacing/>
        <w:jc w:val="center"/>
        <w:rPr>
          <w:rFonts w:ascii="Times New Roman" w:hAnsi="Times New Roman" w:cs="Times New Roman"/>
          <w:b/>
        </w:rPr>
      </w:pPr>
    </w:p>
    <w:p w:rsidR="00801E64" w:rsidRDefault="00801E64" w:rsidP="00642889">
      <w:pPr>
        <w:pStyle w:val="Default"/>
        <w:spacing w:line="360" w:lineRule="auto"/>
        <w:ind w:left="1080"/>
        <w:contextualSpacing/>
        <w:jc w:val="center"/>
        <w:rPr>
          <w:rFonts w:ascii="Times New Roman" w:hAnsi="Times New Roman" w:cs="Times New Roman"/>
          <w:b/>
        </w:rPr>
      </w:pPr>
    </w:p>
    <w:p w:rsidR="00A503E8" w:rsidRDefault="00A503E8" w:rsidP="00642889">
      <w:pPr>
        <w:pStyle w:val="Default"/>
        <w:spacing w:line="360" w:lineRule="auto"/>
        <w:ind w:left="1080"/>
        <w:contextualSpacing/>
        <w:jc w:val="center"/>
        <w:rPr>
          <w:rFonts w:ascii="Times New Roman" w:hAnsi="Times New Roman" w:cs="Times New Roman"/>
          <w:b/>
        </w:rPr>
      </w:pPr>
    </w:p>
    <w:p w:rsidR="00A503E8" w:rsidRDefault="00A503E8" w:rsidP="00642889">
      <w:pPr>
        <w:pStyle w:val="Default"/>
        <w:spacing w:line="360" w:lineRule="auto"/>
        <w:ind w:left="1080"/>
        <w:contextualSpacing/>
        <w:jc w:val="center"/>
        <w:rPr>
          <w:rFonts w:ascii="Times New Roman" w:hAnsi="Times New Roman" w:cs="Times New Roman"/>
          <w:b/>
        </w:rPr>
      </w:pPr>
    </w:p>
    <w:p w:rsidR="00A503E8" w:rsidRDefault="00A503E8" w:rsidP="00642889">
      <w:pPr>
        <w:pStyle w:val="Default"/>
        <w:spacing w:line="360" w:lineRule="auto"/>
        <w:ind w:left="1080"/>
        <w:contextualSpacing/>
        <w:jc w:val="center"/>
        <w:rPr>
          <w:rFonts w:ascii="Times New Roman" w:hAnsi="Times New Roman" w:cs="Times New Roman"/>
          <w:b/>
        </w:rPr>
      </w:pPr>
    </w:p>
    <w:p w:rsidR="00A503E8" w:rsidRDefault="00A503E8" w:rsidP="00642889">
      <w:pPr>
        <w:pStyle w:val="Default"/>
        <w:spacing w:line="360" w:lineRule="auto"/>
        <w:ind w:left="1080"/>
        <w:contextualSpacing/>
        <w:jc w:val="center"/>
        <w:rPr>
          <w:rFonts w:ascii="Times New Roman" w:hAnsi="Times New Roman" w:cs="Times New Roman"/>
          <w:b/>
        </w:rPr>
      </w:pPr>
    </w:p>
    <w:p w:rsidR="00A503E8" w:rsidRDefault="00A503E8" w:rsidP="00642889">
      <w:pPr>
        <w:pStyle w:val="Default"/>
        <w:spacing w:line="360" w:lineRule="auto"/>
        <w:ind w:left="1080"/>
        <w:contextualSpacing/>
        <w:jc w:val="center"/>
        <w:rPr>
          <w:rFonts w:ascii="Times New Roman" w:hAnsi="Times New Roman" w:cs="Times New Roman"/>
          <w:b/>
        </w:rPr>
      </w:pPr>
    </w:p>
    <w:p w:rsidR="00A503E8" w:rsidRDefault="00A503E8" w:rsidP="00642889">
      <w:pPr>
        <w:pStyle w:val="Default"/>
        <w:spacing w:line="360" w:lineRule="auto"/>
        <w:ind w:left="1080"/>
        <w:contextualSpacing/>
        <w:jc w:val="center"/>
        <w:rPr>
          <w:rFonts w:ascii="Times New Roman" w:hAnsi="Times New Roman" w:cs="Times New Roman"/>
          <w:b/>
        </w:rPr>
      </w:pPr>
    </w:p>
    <w:p w:rsidR="00DB05B5" w:rsidRPr="00642889" w:rsidRDefault="00642889" w:rsidP="00642889">
      <w:pPr>
        <w:pStyle w:val="Default"/>
        <w:spacing w:line="360" w:lineRule="auto"/>
        <w:ind w:left="1080"/>
        <w:contextualSpacing/>
        <w:jc w:val="center"/>
        <w:rPr>
          <w:rFonts w:ascii="Times New Roman" w:hAnsi="Times New Roman" w:cs="Times New Roman"/>
          <w:b/>
        </w:rPr>
      </w:pPr>
      <w:r w:rsidRPr="00642889">
        <w:rPr>
          <w:rFonts w:ascii="Times New Roman" w:hAnsi="Times New Roman" w:cs="Times New Roman"/>
          <w:b/>
        </w:rPr>
        <w:lastRenderedPageBreak/>
        <w:t>ANEXO I</w:t>
      </w:r>
    </w:p>
    <w:p w:rsidR="00642889" w:rsidRDefault="005D420C" w:rsidP="00642889">
      <w:pPr>
        <w:spacing w:line="360" w:lineRule="auto"/>
        <w:contextualSpacing/>
        <w:jc w:val="center"/>
        <w:rPr>
          <w:b/>
          <w:bCs/>
          <w:sz w:val="24"/>
          <w:szCs w:val="24"/>
        </w:rPr>
      </w:pPr>
      <w:r w:rsidRPr="00642889">
        <w:rPr>
          <w:b/>
          <w:bCs/>
          <w:sz w:val="24"/>
          <w:szCs w:val="24"/>
        </w:rPr>
        <w:t>DECLARAÇÃO E RELAÇÃO DOS DIRIGENTES DA ENTIDADE</w:t>
      </w:r>
    </w:p>
    <w:p w:rsidR="00642889" w:rsidRPr="00642889" w:rsidRDefault="00642889" w:rsidP="00642889">
      <w:pPr>
        <w:spacing w:line="360" w:lineRule="auto"/>
        <w:contextualSpacing/>
        <w:jc w:val="center"/>
        <w:rPr>
          <w:b/>
          <w:bCs/>
          <w:sz w:val="24"/>
          <w:szCs w:val="24"/>
        </w:rPr>
      </w:pPr>
    </w:p>
    <w:p w:rsidR="005D420C" w:rsidRPr="00642889" w:rsidRDefault="00642889" w:rsidP="00642889">
      <w:pPr>
        <w:tabs>
          <w:tab w:val="left" w:pos="567"/>
        </w:tabs>
        <w:spacing w:line="360" w:lineRule="auto"/>
        <w:ind w:firstLine="567"/>
        <w:contextualSpacing/>
        <w:jc w:val="both"/>
        <w:rPr>
          <w:sz w:val="24"/>
          <w:szCs w:val="24"/>
        </w:rPr>
      </w:pPr>
      <w:r>
        <w:rPr>
          <w:sz w:val="24"/>
          <w:szCs w:val="24"/>
        </w:rPr>
        <w:t>Declaro, sob as penas da lei</w:t>
      </w:r>
      <w:r w:rsidR="005D420C" w:rsidRPr="00642889">
        <w:rPr>
          <w:sz w:val="24"/>
          <w:szCs w:val="24"/>
        </w:rPr>
        <w:t xml:space="preserve"> </w:t>
      </w:r>
      <w:r w:rsidR="00C15FDC">
        <w:rPr>
          <w:sz w:val="24"/>
          <w:szCs w:val="24"/>
        </w:rPr>
        <w:t>(</w:t>
      </w:r>
      <w:r w:rsidR="005D420C" w:rsidRPr="00642889">
        <w:rPr>
          <w:sz w:val="24"/>
          <w:szCs w:val="24"/>
        </w:rPr>
        <w:t>nome da</w:t>
      </w:r>
      <w:r w:rsidR="00C15FDC">
        <w:rPr>
          <w:sz w:val="24"/>
          <w:szCs w:val="24"/>
        </w:rPr>
        <w:t xml:space="preserve"> OSC)</w:t>
      </w:r>
      <w:r>
        <w:rPr>
          <w:sz w:val="24"/>
          <w:szCs w:val="24"/>
        </w:rPr>
        <w:t xml:space="preserve"> ____________________________</w:t>
      </w:r>
      <w:r w:rsidR="005D420C" w:rsidRPr="00642889">
        <w:rPr>
          <w:sz w:val="24"/>
          <w:szCs w:val="24"/>
        </w:rPr>
        <w:t xml:space="preserve">______________________________________,  que: </w:t>
      </w:r>
    </w:p>
    <w:p w:rsidR="005D420C" w:rsidRPr="00642889" w:rsidRDefault="005D420C" w:rsidP="00C15FDC">
      <w:pPr>
        <w:pStyle w:val="PargrafodaLista1"/>
        <w:tabs>
          <w:tab w:val="left" w:pos="993"/>
          <w:tab w:val="left" w:pos="6135"/>
        </w:tabs>
        <w:suppressAutoHyphens w:val="0"/>
        <w:spacing w:line="360" w:lineRule="auto"/>
        <w:ind w:left="360"/>
        <w:jc w:val="both"/>
        <w:rPr>
          <w:color w:val="000000"/>
          <w:sz w:val="24"/>
          <w:szCs w:val="24"/>
        </w:rPr>
      </w:pPr>
      <w:r w:rsidRPr="00642889">
        <w:rPr>
          <w:color w:val="000000"/>
          <w:sz w:val="24"/>
          <w:szCs w:val="24"/>
        </w:rPr>
        <w:t xml:space="preserve">Não há no quadro de dirigentes abaixo identificados: </w:t>
      </w:r>
      <w:r w:rsidR="00C15FDC">
        <w:rPr>
          <w:color w:val="000000"/>
          <w:sz w:val="24"/>
          <w:szCs w:val="24"/>
        </w:rPr>
        <w:tab/>
      </w:r>
    </w:p>
    <w:p w:rsidR="005D420C" w:rsidRPr="00642889" w:rsidRDefault="005D420C" w:rsidP="00642889">
      <w:pPr>
        <w:pStyle w:val="PargrafodaLista1"/>
        <w:tabs>
          <w:tab w:val="left" w:pos="993"/>
        </w:tabs>
        <w:suppressAutoHyphens w:val="0"/>
        <w:spacing w:line="360" w:lineRule="auto"/>
        <w:ind w:left="360"/>
        <w:jc w:val="both"/>
        <w:rPr>
          <w:color w:val="000000"/>
          <w:sz w:val="24"/>
          <w:szCs w:val="24"/>
        </w:rPr>
      </w:pPr>
      <w:r w:rsidRPr="00642889">
        <w:rPr>
          <w:color w:val="000000"/>
          <w:sz w:val="24"/>
          <w:szCs w:val="24"/>
        </w:rPr>
        <w:tab/>
        <w:t>(a) membro de Poder ou do Ministério Público ou dirigente de órgão ou enti</w:t>
      </w:r>
      <w:r w:rsidR="00642889">
        <w:rPr>
          <w:color w:val="000000"/>
          <w:sz w:val="24"/>
          <w:szCs w:val="24"/>
        </w:rPr>
        <w:t>dade da Administração Pública ;</w:t>
      </w:r>
    </w:p>
    <w:p w:rsidR="005D420C" w:rsidRPr="00642889" w:rsidRDefault="005D420C" w:rsidP="00642889">
      <w:pPr>
        <w:pStyle w:val="PargrafodaLista1"/>
        <w:tabs>
          <w:tab w:val="left" w:pos="993"/>
        </w:tabs>
        <w:suppressAutoHyphens w:val="0"/>
        <w:spacing w:line="360" w:lineRule="auto"/>
        <w:ind w:left="567"/>
        <w:jc w:val="both"/>
        <w:rPr>
          <w:color w:val="000000"/>
          <w:sz w:val="24"/>
          <w:szCs w:val="24"/>
        </w:rPr>
      </w:pPr>
      <w:r w:rsidRPr="00642889">
        <w:rPr>
          <w:color w:val="000000"/>
          <w:sz w:val="24"/>
          <w:szCs w:val="24"/>
        </w:rPr>
        <w:tab/>
        <w:t xml:space="preserve">(b) cônjuge, companheiro ou parente em linha reta, colateral ou por afinidade, até o segundo grau, das pessoas mencionadas na alínea “a”. </w:t>
      </w:r>
    </w:p>
    <w:tbl>
      <w:tblPr>
        <w:tblW w:w="11038" w:type="dxa"/>
        <w:tblInd w:w="-1139" w:type="dxa"/>
        <w:tblLayout w:type="fixed"/>
        <w:tblLook w:val="0000" w:firstRow="0" w:lastRow="0" w:firstColumn="0" w:lastColumn="0" w:noHBand="0" w:noVBand="0"/>
      </w:tblPr>
      <w:tblGrid>
        <w:gridCol w:w="5054"/>
        <w:gridCol w:w="2415"/>
        <w:gridCol w:w="3569"/>
      </w:tblGrid>
      <w:tr w:rsidR="005D420C" w:rsidRPr="00642889" w:rsidTr="00801E64">
        <w:tc>
          <w:tcPr>
            <w:tcW w:w="11038" w:type="dxa"/>
            <w:gridSpan w:val="3"/>
            <w:tcBorders>
              <w:top w:val="single" w:sz="4" w:space="0" w:color="000000"/>
              <w:left w:val="single" w:sz="4" w:space="0" w:color="000000"/>
              <w:bottom w:val="single" w:sz="4" w:space="0" w:color="000000"/>
              <w:right w:val="single" w:sz="4" w:space="0" w:color="000000"/>
            </w:tcBorders>
            <w:shd w:val="clear" w:color="auto" w:fill="auto"/>
          </w:tcPr>
          <w:p w:rsidR="005D420C" w:rsidRPr="00642889" w:rsidRDefault="005D420C" w:rsidP="00801E64">
            <w:pPr>
              <w:pStyle w:val="PargrafodaLista1"/>
              <w:tabs>
                <w:tab w:val="left" w:pos="993"/>
              </w:tabs>
              <w:suppressAutoHyphens w:val="0"/>
              <w:spacing w:line="360" w:lineRule="auto"/>
              <w:ind w:left="0"/>
              <w:jc w:val="center"/>
              <w:rPr>
                <w:b/>
                <w:bCs/>
                <w:color w:val="000000"/>
                <w:sz w:val="24"/>
                <w:szCs w:val="24"/>
              </w:rPr>
            </w:pPr>
            <w:r w:rsidRPr="00642889">
              <w:rPr>
                <w:b/>
                <w:bCs/>
                <w:color w:val="000000"/>
                <w:sz w:val="24"/>
                <w:szCs w:val="24"/>
              </w:rPr>
              <w:t>RELAÇÃO NOMINAL ATUAL</w:t>
            </w:r>
            <w:r w:rsidR="00642889">
              <w:rPr>
                <w:b/>
                <w:bCs/>
                <w:color w:val="000000"/>
                <w:sz w:val="24"/>
                <w:szCs w:val="24"/>
              </w:rPr>
              <w:t xml:space="preserve"> </w:t>
            </w:r>
            <w:r w:rsidRPr="00642889">
              <w:rPr>
                <w:b/>
                <w:bCs/>
                <w:color w:val="000000"/>
                <w:sz w:val="24"/>
                <w:szCs w:val="24"/>
              </w:rPr>
              <w:t>I</w:t>
            </w:r>
            <w:r w:rsidR="00801E64">
              <w:rPr>
                <w:b/>
                <w:bCs/>
                <w:color w:val="000000"/>
                <w:sz w:val="24"/>
                <w:szCs w:val="24"/>
              </w:rPr>
              <w:t>ZADA DOS DIRIGENTES DA ENTIDADE</w:t>
            </w:r>
          </w:p>
        </w:tc>
      </w:tr>
      <w:tr w:rsidR="005D420C" w:rsidRPr="00642889" w:rsidTr="00801E64">
        <w:tc>
          <w:tcPr>
            <w:tcW w:w="5054"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pacing w:line="360" w:lineRule="auto"/>
              <w:ind w:left="0"/>
              <w:rPr>
                <w:b/>
                <w:bCs/>
                <w:color w:val="000000"/>
                <w:sz w:val="24"/>
                <w:szCs w:val="24"/>
              </w:rPr>
            </w:pPr>
            <w:r w:rsidRPr="00642889">
              <w:rPr>
                <w:b/>
                <w:bCs/>
                <w:sz w:val="24"/>
                <w:szCs w:val="24"/>
              </w:rPr>
              <w:t>Nome do dirigente e</w:t>
            </w:r>
            <w:r w:rsidR="00801E64">
              <w:rPr>
                <w:b/>
                <w:bCs/>
                <w:sz w:val="24"/>
                <w:szCs w:val="24"/>
              </w:rPr>
              <w:t xml:space="preserve"> </w:t>
            </w:r>
            <w:r w:rsidRPr="00642889">
              <w:rPr>
                <w:b/>
                <w:bCs/>
                <w:sz w:val="24"/>
                <w:szCs w:val="24"/>
              </w:rPr>
              <w:t>cargo que ocupa na OSC</w:t>
            </w:r>
          </w:p>
          <w:p w:rsidR="005D420C" w:rsidRPr="00642889" w:rsidRDefault="005D420C" w:rsidP="00642889">
            <w:pPr>
              <w:pStyle w:val="PargrafodaLista1"/>
              <w:tabs>
                <w:tab w:val="left" w:pos="993"/>
              </w:tabs>
              <w:suppressAutoHyphens w:val="0"/>
              <w:spacing w:line="360" w:lineRule="auto"/>
              <w:ind w:left="0"/>
              <w:rPr>
                <w:b/>
                <w:bCs/>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5D420C" w:rsidRPr="00642889" w:rsidRDefault="00801E64" w:rsidP="00801E64">
            <w:pPr>
              <w:pStyle w:val="PargrafodaLista1"/>
              <w:tabs>
                <w:tab w:val="left" w:pos="993"/>
              </w:tabs>
              <w:suppressAutoHyphens w:val="0"/>
              <w:spacing w:line="360" w:lineRule="auto"/>
              <w:ind w:left="0"/>
              <w:rPr>
                <w:b/>
                <w:bCs/>
                <w:color w:val="000000"/>
                <w:sz w:val="24"/>
                <w:szCs w:val="24"/>
              </w:rPr>
            </w:pPr>
            <w:r>
              <w:rPr>
                <w:b/>
                <w:bCs/>
                <w:color w:val="000000"/>
                <w:sz w:val="24"/>
                <w:szCs w:val="24"/>
              </w:rPr>
              <w:t xml:space="preserve">RG com </w:t>
            </w:r>
            <w:r w:rsidR="005D420C" w:rsidRPr="00642889">
              <w:rPr>
                <w:b/>
                <w:bCs/>
                <w:color w:val="000000"/>
                <w:sz w:val="24"/>
                <w:szCs w:val="24"/>
              </w:rPr>
              <w:t>órgão expedidor e CPF</w:t>
            </w: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5D420C" w:rsidRPr="00642889" w:rsidRDefault="005D420C" w:rsidP="00642889">
            <w:pPr>
              <w:pStyle w:val="PargrafodaLista1"/>
              <w:tabs>
                <w:tab w:val="left" w:pos="993"/>
              </w:tabs>
              <w:suppressAutoHyphens w:val="0"/>
              <w:spacing w:line="360" w:lineRule="auto"/>
              <w:ind w:left="0"/>
              <w:rPr>
                <w:b/>
                <w:bCs/>
                <w:color w:val="000000"/>
                <w:sz w:val="24"/>
                <w:szCs w:val="24"/>
              </w:rPr>
            </w:pPr>
            <w:r w:rsidRPr="00642889">
              <w:rPr>
                <w:b/>
                <w:bCs/>
                <w:color w:val="000000"/>
                <w:sz w:val="24"/>
                <w:szCs w:val="24"/>
              </w:rPr>
              <w:t>Endereço residencial,</w:t>
            </w:r>
          </w:p>
          <w:p w:rsidR="005D420C" w:rsidRPr="00642889" w:rsidRDefault="005D420C" w:rsidP="00642889">
            <w:pPr>
              <w:pStyle w:val="PargrafodaLista1"/>
              <w:tabs>
                <w:tab w:val="left" w:pos="993"/>
              </w:tabs>
              <w:suppressAutoHyphens w:val="0"/>
              <w:spacing w:line="360" w:lineRule="auto"/>
              <w:ind w:left="0"/>
              <w:rPr>
                <w:color w:val="000000"/>
                <w:sz w:val="24"/>
                <w:szCs w:val="24"/>
              </w:rPr>
            </w:pPr>
            <w:r w:rsidRPr="00642889">
              <w:rPr>
                <w:b/>
                <w:bCs/>
                <w:color w:val="000000"/>
                <w:sz w:val="24"/>
                <w:szCs w:val="24"/>
              </w:rPr>
              <w:t xml:space="preserve">telefone e </w:t>
            </w:r>
            <w:r w:rsidRPr="00642889">
              <w:rPr>
                <w:b/>
                <w:bCs/>
                <w:i/>
                <w:iCs/>
                <w:color w:val="000000"/>
                <w:sz w:val="24"/>
                <w:szCs w:val="24"/>
              </w:rPr>
              <w:t>e-mail</w:t>
            </w:r>
          </w:p>
        </w:tc>
      </w:tr>
      <w:tr w:rsidR="005D420C" w:rsidRPr="00642889" w:rsidTr="00801E64">
        <w:tc>
          <w:tcPr>
            <w:tcW w:w="5054"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r>
      <w:tr w:rsidR="005D420C" w:rsidRPr="00642889" w:rsidTr="00801E64">
        <w:tc>
          <w:tcPr>
            <w:tcW w:w="5054"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r>
      <w:tr w:rsidR="005D420C" w:rsidRPr="00642889" w:rsidTr="00801E64">
        <w:tc>
          <w:tcPr>
            <w:tcW w:w="5054"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r>
      <w:tr w:rsidR="005D420C" w:rsidRPr="00642889" w:rsidTr="00801E64">
        <w:tc>
          <w:tcPr>
            <w:tcW w:w="5054"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r>
      <w:tr w:rsidR="005D420C" w:rsidRPr="00642889" w:rsidTr="00801E64">
        <w:tc>
          <w:tcPr>
            <w:tcW w:w="5054"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r>
      <w:tr w:rsidR="005D420C" w:rsidRPr="00642889" w:rsidTr="00801E64">
        <w:tc>
          <w:tcPr>
            <w:tcW w:w="5054"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r>
      <w:tr w:rsidR="005D420C" w:rsidRPr="00642889" w:rsidTr="00801E64">
        <w:tc>
          <w:tcPr>
            <w:tcW w:w="5054"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5D420C" w:rsidRPr="00642889" w:rsidRDefault="005D420C" w:rsidP="00642889">
            <w:pPr>
              <w:pStyle w:val="PargrafodaLista1"/>
              <w:tabs>
                <w:tab w:val="left" w:pos="993"/>
              </w:tabs>
              <w:suppressAutoHyphens w:val="0"/>
              <w:snapToGrid w:val="0"/>
              <w:spacing w:line="360" w:lineRule="auto"/>
              <w:ind w:left="0"/>
              <w:jc w:val="both"/>
              <w:rPr>
                <w:color w:val="000000"/>
                <w:sz w:val="24"/>
                <w:szCs w:val="24"/>
              </w:rPr>
            </w:pPr>
          </w:p>
        </w:tc>
      </w:tr>
      <w:tr w:rsidR="00801E64" w:rsidRPr="00642889" w:rsidTr="00801E64">
        <w:tc>
          <w:tcPr>
            <w:tcW w:w="5054"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r>
      <w:tr w:rsidR="00801E64" w:rsidRPr="00642889" w:rsidTr="00801E64">
        <w:tc>
          <w:tcPr>
            <w:tcW w:w="5054"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r>
      <w:tr w:rsidR="00801E64" w:rsidRPr="00642889" w:rsidTr="00801E64">
        <w:tc>
          <w:tcPr>
            <w:tcW w:w="5054"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r>
      <w:tr w:rsidR="00801E64" w:rsidRPr="00642889" w:rsidTr="00801E64">
        <w:tc>
          <w:tcPr>
            <w:tcW w:w="5054"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r>
      <w:tr w:rsidR="00801E64" w:rsidRPr="00642889" w:rsidTr="00801E64">
        <w:tc>
          <w:tcPr>
            <w:tcW w:w="5054"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r>
      <w:tr w:rsidR="00801E64" w:rsidRPr="00642889" w:rsidTr="00801E64">
        <w:tc>
          <w:tcPr>
            <w:tcW w:w="5054"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r>
      <w:tr w:rsidR="00801E64" w:rsidRPr="00642889" w:rsidTr="00801E64">
        <w:tc>
          <w:tcPr>
            <w:tcW w:w="5054"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r>
      <w:tr w:rsidR="00801E64" w:rsidRPr="00642889" w:rsidTr="00801E64">
        <w:tc>
          <w:tcPr>
            <w:tcW w:w="5054"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r>
      <w:tr w:rsidR="00801E64" w:rsidRPr="00642889" w:rsidTr="00801E64">
        <w:tc>
          <w:tcPr>
            <w:tcW w:w="5054"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2415" w:type="dxa"/>
            <w:tcBorders>
              <w:top w:val="single" w:sz="4" w:space="0" w:color="000000"/>
              <w:left w:val="single" w:sz="4" w:space="0" w:color="000000"/>
              <w:bottom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801E64" w:rsidRPr="00642889" w:rsidRDefault="00801E64" w:rsidP="00642889">
            <w:pPr>
              <w:pStyle w:val="PargrafodaLista1"/>
              <w:tabs>
                <w:tab w:val="left" w:pos="993"/>
              </w:tabs>
              <w:suppressAutoHyphens w:val="0"/>
              <w:snapToGrid w:val="0"/>
              <w:spacing w:line="360" w:lineRule="auto"/>
              <w:ind w:left="0"/>
              <w:jc w:val="both"/>
              <w:rPr>
                <w:color w:val="000000"/>
                <w:sz w:val="24"/>
                <w:szCs w:val="24"/>
              </w:rPr>
            </w:pPr>
          </w:p>
        </w:tc>
      </w:tr>
    </w:tbl>
    <w:p w:rsidR="00834B36" w:rsidRDefault="00834B36" w:rsidP="00801E64">
      <w:pPr>
        <w:pStyle w:val="Default"/>
        <w:spacing w:line="360" w:lineRule="auto"/>
        <w:ind w:left="284"/>
        <w:contextualSpacing/>
        <w:jc w:val="center"/>
        <w:rPr>
          <w:rFonts w:ascii="Times New Roman" w:hAnsi="Times New Roman" w:cs="Times New Roman"/>
          <w:b/>
        </w:rPr>
      </w:pPr>
    </w:p>
    <w:p w:rsidR="005D420C" w:rsidRDefault="00801E64" w:rsidP="00801E64">
      <w:pPr>
        <w:pStyle w:val="Default"/>
        <w:spacing w:line="360" w:lineRule="auto"/>
        <w:ind w:left="284"/>
        <w:contextualSpacing/>
        <w:jc w:val="center"/>
        <w:rPr>
          <w:rFonts w:ascii="Times New Roman" w:hAnsi="Times New Roman" w:cs="Times New Roman"/>
          <w:b/>
        </w:rPr>
      </w:pPr>
      <w:r w:rsidRPr="00801E64">
        <w:rPr>
          <w:rFonts w:ascii="Times New Roman" w:hAnsi="Times New Roman" w:cs="Times New Roman"/>
          <w:b/>
        </w:rPr>
        <w:lastRenderedPageBreak/>
        <w:t>ANEXO II</w:t>
      </w:r>
    </w:p>
    <w:p w:rsidR="00801E64" w:rsidRPr="00801E64" w:rsidRDefault="00801E64" w:rsidP="00801E64">
      <w:pPr>
        <w:pStyle w:val="Default"/>
        <w:spacing w:line="360" w:lineRule="auto"/>
        <w:ind w:left="284"/>
        <w:contextualSpacing/>
        <w:jc w:val="center"/>
        <w:rPr>
          <w:rFonts w:ascii="Times New Roman" w:hAnsi="Times New Roman" w:cs="Times New Roman"/>
          <w:b/>
        </w:rPr>
      </w:pPr>
    </w:p>
    <w:p w:rsidR="00801E64" w:rsidRDefault="00F02B8E" w:rsidP="00801E64">
      <w:pPr>
        <w:pStyle w:val="Default"/>
        <w:spacing w:line="360" w:lineRule="auto"/>
        <w:ind w:left="284"/>
        <w:contextualSpacing/>
        <w:jc w:val="center"/>
        <w:rPr>
          <w:rFonts w:ascii="Times New Roman" w:hAnsi="Times New Roman" w:cs="Times New Roman"/>
          <w:b/>
        </w:rPr>
      </w:pPr>
      <w:r w:rsidRPr="00801E64">
        <w:rPr>
          <w:rFonts w:ascii="Times New Roman" w:hAnsi="Times New Roman" w:cs="Times New Roman"/>
          <w:b/>
        </w:rPr>
        <w:t>REQUERIMENTO DE CREDENCIAMENTO</w:t>
      </w:r>
    </w:p>
    <w:p w:rsidR="00801E64" w:rsidRPr="00801E64" w:rsidRDefault="00801E64" w:rsidP="00801E64">
      <w:pPr>
        <w:pStyle w:val="Default"/>
        <w:spacing w:line="360" w:lineRule="auto"/>
        <w:ind w:left="284"/>
        <w:contextualSpacing/>
        <w:jc w:val="center"/>
        <w:rPr>
          <w:rFonts w:ascii="Times New Roman" w:hAnsi="Times New Roman" w:cs="Times New Roman"/>
          <w:b/>
        </w:rPr>
      </w:pPr>
    </w:p>
    <w:p w:rsidR="00801E64" w:rsidRDefault="00F02B8E" w:rsidP="00642889">
      <w:pPr>
        <w:pStyle w:val="Default"/>
        <w:spacing w:line="360" w:lineRule="auto"/>
        <w:ind w:left="284"/>
        <w:contextualSpacing/>
        <w:jc w:val="both"/>
        <w:rPr>
          <w:rFonts w:ascii="Times New Roman" w:hAnsi="Times New Roman" w:cs="Times New Roman"/>
        </w:rPr>
      </w:pPr>
      <w:r w:rsidRPr="00642889">
        <w:rPr>
          <w:rFonts w:ascii="Times New Roman" w:hAnsi="Times New Roman" w:cs="Times New Roman"/>
        </w:rPr>
        <w:t>Dados da Instituição</w:t>
      </w:r>
      <w:r w:rsidR="00801E64">
        <w:rPr>
          <w:rFonts w:ascii="Times New Roman" w:hAnsi="Times New Roman" w:cs="Times New Roman"/>
        </w:rPr>
        <w:t>:</w:t>
      </w:r>
      <w:r w:rsidRPr="00642889">
        <w:rPr>
          <w:rFonts w:ascii="Times New Roman" w:hAnsi="Times New Roman" w:cs="Times New Roman"/>
        </w:rPr>
        <w:t xml:space="preserve"> </w:t>
      </w:r>
    </w:p>
    <w:p w:rsidR="00801E64" w:rsidRDefault="00F02B8E" w:rsidP="00801E64">
      <w:pPr>
        <w:pStyle w:val="Default"/>
        <w:spacing w:line="360" w:lineRule="auto"/>
        <w:ind w:left="284"/>
        <w:contextualSpacing/>
        <w:jc w:val="both"/>
        <w:rPr>
          <w:rFonts w:ascii="Times New Roman" w:hAnsi="Times New Roman" w:cs="Times New Roman"/>
        </w:rPr>
      </w:pPr>
      <w:r w:rsidRPr="00642889">
        <w:rPr>
          <w:rFonts w:ascii="Times New Roman" w:hAnsi="Times New Roman" w:cs="Times New Roman"/>
        </w:rPr>
        <w:t>Nome da Instituição: _____________________________________________</w:t>
      </w:r>
      <w:r w:rsidR="00801E64">
        <w:rPr>
          <w:rFonts w:ascii="Times New Roman" w:hAnsi="Times New Roman" w:cs="Times New Roman"/>
        </w:rPr>
        <w:t>_____</w:t>
      </w:r>
      <w:r w:rsidRPr="00642889">
        <w:rPr>
          <w:rFonts w:ascii="Times New Roman" w:hAnsi="Times New Roman" w:cs="Times New Roman"/>
        </w:rPr>
        <w:t xml:space="preserve">_ </w:t>
      </w:r>
    </w:p>
    <w:p w:rsidR="00801E64" w:rsidRDefault="00F02B8E" w:rsidP="00642889">
      <w:pPr>
        <w:pStyle w:val="Default"/>
        <w:spacing w:line="360" w:lineRule="auto"/>
        <w:ind w:left="284"/>
        <w:contextualSpacing/>
        <w:jc w:val="both"/>
        <w:rPr>
          <w:rFonts w:ascii="Times New Roman" w:hAnsi="Times New Roman" w:cs="Times New Roman"/>
        </w:rPr>
      </w:pPr>
      <w:r w:rsidRPr="00642889">
        <w:rPr>
          <w:rFonts w:ascii="Times New Roman" w:hAnsi="Times New Roman" w:cs="Times New Roman"/>
        </w:rPr>
        <w:t>CNPJ: ________________________________________________________</w:t>
      </w:r>
      <w:r w:rsidR="00801E64">
        <w:rPr>
          <w:rFonts w:ascii="Times New Roman" w:hAnsi="Times New Roman" w:cs="Times New Roman"/>
        </w:rPr>
        <w:t>_____</w:t>
      </w:r>
      <w:r w:rsidRPr="00642889">
        <w:rPr>
          <w:rFonts w:ascii="Times New Roman" w:hAnsi="Times New Roman" w:cs="Times New Roman"/>
        </w:rPr>
        <w:t>_ Nome do Representante Legal: _____________________________________ Endereço Completo: ______________________________________________ Município:_______________ CEP: ___________________ UF: ___________ Telefone (DDD): ( ) _________________ Cel.: (DDD): ( ) ________________</w:t>
      </w:r>
      <w:r w:rsidR="00801E64">
        <w:rPr>
          <w:rFonts w:ascii="Times New Roman" w:hAnsi="Times New Roman" w:cs="Times New Roman"/>
        </w:rPr>
        <w:t>_____</w:t>
      </w:r>
      <w:r w:rsidRPr="00642889">
        <w:rPr>
          <w:rFonts w:ascii="Times New Roman" w:hAnsi="Times New Roman" w:cs="Times New Roman"/>
        </w:rPr>
        <w:t xml:space="preserve">_ </w:t>
      </w:r>
    </w:p>
    <w:p w:rsidR="00F02B8E" w:rsidRPr="00642889" w:rsidRDefault="00F02B8E" w:rsidP="00642889">
      <w:pPr>
        <w:pStyle w:val="Default"/>
        <w:spacing w:line="360" w:lineRule="auto"/>
        <w:ind w:left="284"/>
        <w:contextualSpacing/>
        <w:jc w:val="both"/>
        <w:rPr>
          <w:rFonts w:ascii="Times New Roman" w:hAnsi="Times New Roman" w:cs="Times New Roman"/>
        </w:rPr>
      </w:pPr>
      <w:r w:rsidRPr="00642889">
        <w:rPr>
          <w:rFonts w:ascii="Times New Roman" w:hAnsi="Times New Roman" w:cs="Times New Roman"/>
        </w:rPr>
        <w:t>E-mail da Instituição: ______________________________________________ Imóvel: ( ) Próprio ( ) Locado ( ) Cedido</w:t>
      </w:r>
    </w:p>
    <w:p w:rsidR="00F02B8E" w:rsidRDefault="00F02B8E" w:rsidP="00642889">
      <w:pPr>
        <w:pStyle w:val="Default"/>
        <w:spacing w:line="360" w:lineRule="auto"/>
        <w:ind w:left="284"/>
        <w:contextualSpacing/>
        <w:jc w:val="both"/>
        <w:rPr>
          <w:rFonts w:ascii="Times New Roman" w:hAnsi="Times New Roman" w:cs="Times New Roman"/>
        </w:rPr>
      </w:pPr>
    </w:p>
    <w:p w:rsidR="00801E64" w:rsidRDefault="00801E64" w:rsidP="00642889">
      <w:pPr>
        <w:pStyle w:val="Default"/>
        <w:spacing w:line="360" w:lineRule="auto"/>
        <w:ind w:left="284"/>
        <w:contextualSpacing/>
        <w:jc w:val="both"/>
        <w:rPr>
          <w:rFonts w:ascii="Times New Roman" w:hAnsi="Times New Roman" w:cs="Times New Roman"/>
        </w:rPr>
      </w:pPr>
    </w:p>
    <w:p w:rsidR="00801E64" w:rsidRPr="00642889" w:rsidRDefault="00801E64" w:rsidP="00801E64">
      <w:pPr>
        <w:pStyle w:val="Default"/>
        <w:spacing w:line="360" w:lineRule="auto"/>
        <w:ind w:left="284"/>
        <w:contextualSpacing/>
        <w:jc w:val="right"/>
        <w:rPr>
          <w:rFonts w:ascii="Times New Roman" w:hAnsi="Times New Roman" w:cs="Times New Roman"/>
        </w:rPr>
      </w:pPr>
      <w:r>
        <w:rPr>
          <w:rFonts w:ascii="Times New Roman" w:hAnsi="Times New Roman" w:cs="Times New Roman"/>
        </w:rPr>
        <w:t>___________________, S</w:t>
      </w:r>
      <w:r w:rsidR="00834B36">
        <w:rPr>
          <w:rFonts w:ascii="Times New Roman" w:hAnsi="Times New Roman" w:cs="Times New Roman"/>
        </w:rPr>
        <w:t>C, _______ de _____________ 2024</w:t>
      </w:r>
      <w:r>
        <w:rPr>
          <w:rFonts w:ascii="Times New Roman" w:hAnsi="Times New Roman" w:cs="Times New Roman"/>
        </w:rPr>
        <w:t>.</w:t>
      </w:r>
    </w:p>
    <w:p w:rsidR="00801E64" w:rsidRDefault="00801E64" w:rsidP="00642889">
      <w:pPr>
        <w:pStyle w:val="Default"/>
        <w:spacing w:line="360" w:lineRule="auto"/>
        <w:ind w:left="284"/>
        <w:contextualSpacing/>
        <w:jc w:val="both"/>
        <w:rPr>
          <w:rFonts w:ascii="Times New Roman" w:hAnsi="Times New Roman" w:cs="Times New Roman"/>
        </w:rPr>
      </w:pPr>
    </w:p>
    <w:p w:rsidR="00801E64" w:rsidRDefault="00801E64" w:rsidP="00642889">
      <w:pPr>
        <w:pStyle w:val="Default"/>
        <w:spacing w:line="360" w:lineRule="auto"/>
        <w:ind w:left="284"/>
        <w:contextualSpacing/>
        <w:jc w:val="both"/>
        <w:rPr>
          <w:rFonts w:ascii="Times New Roman" w:hAnsi="Times New Roman" w:cs="Times New Roman"/>
        </w:rPr>
      </w:pPr>
    </w:p>
    <w:p w:rsidR="00801E64" w:rsidRDefault="00801E64" w:rsidP="00642889">
      <w:pPr>
        <w:pStyle w:val="Default"/>
        <w:spacing w:line="360" w:lineRule="auto"/>
        <w:ind w:left="284"/>
        <w:contextualSpacing/>
        <w:jc w:val="both"/>
        <w:rPr>
          <w:rFonts w:ascii="Times New Roman" w:hAnsi="Times New Roman" w:cs="Times New Roman"/>
        </w:rPr>
      </w:pPr>
    </w:p>
    <w:p w:rsidR="00801E64" w:rsidRDefault="00801E64" w:rsidP="00642889">
      <w:pPr>
        <w:pStyle w:val="Default"/>
        <w:spacing w:line="360" w:lineRule="auto"/>
        <w:ind w:left="284"/>
        <w:contextualSpacing/>
        <w:jc w:val="both"/>
        <w:rPr>
          <w:rFonts w:ascii="Times New Roman" w:hAnsi="Times New Roman" w:cs="Times New Roman"/>
        </w:rPr>
      </w:pPr>
    </w:p>
    <w:p w:rsidR="00801E64" w:rsidRDefault="00801E64" w:rsidP="00801E64">
      <w:pPr>
        <w:pStyle w:val="Default"/>
        <w:spacing w:line="360" w:lineRule="auto"/>
        <w:ind w:left="284"/>
        <w:contextualSpacing/>
        <w:jc w:val="center"/>
        <w:rPr>
          <w:rFonts w:ascii="Times New Roman" w:hAnsi="Times New Roman" w:cs="Times New Roman"/>
        </w:rPr>
      </w:pPr>
      <w:r>
        <w:rPr>
          <w:rFonts w:ascii="Times New Roman" w:hAnsi="Times New Roman" w:cs="Times New Roman"/>
        </w:rPr>
        <w:t>____________________________________</w:t>
      </w:r>
    </w:p>
    <w:p w:rsidR="00801E64" w:rsidRDefault="00F02B8E" w:rsidP="00801E64">
      <w:pPr>
        <w:pStyle w:val="Default"/>
        <w:spacing w:line="360" w:lineRule="auto"/>
        <w:ind w:left="284"/>
        <w:contextualSpacing/>
        <w:jc w:val="center"/>
        <w:rPr>
          <w:rFonts w:ascii="Times New Roman" w:hAnsi="Times New Roman" w:cs="Times New Roman"/>
        </w:rPr>
      </w:pPr>
      <w:r w:rsidRPr="00642889">
        <w:rPr>
          <w:rFonts w:ascii="Times New Roman" w:hAnsi="Times New Roman" w:cs="Times New Roman"/>
        </w:rPr>
        <w:t>Assinatura do responsável</w:t>
      </w:r>
    </w:p>
    <w:p w:rsidR="00801E64" w:rsidRDefault="00801E64" w:rsidP="00642889">
      <w:pPr>
        <w:pStyle w:val="Default"/>
        <w:spacing w:line="360" w:lineRule="auto"/>
        <w:ind w:left="284"/>
        <w:contextualSpacing/>
        <w:jc w:val="both"/>
        <w:rPr>
          <w:rFonts w:ascii="Times New Roman" w:hAnsi="Times New Roman" w:cs="Times New Roman"/>
        </w:rPr>
      </w:pPr>
    </w:p>
    <w:p w:rsidR="00801E64" w:rsidRDefault="00F02B8E" w:rsidP="00642889">
      <w:pPr>
        <w:pStyle w:val="Default"/>
        <w:spacing w:line="360" w:lineRule="auto"/>
        <w:ind w:left="284"/>
        <w:contextualSpacing/>
        <w:jc w:val="both"/>
        <w:rPr>
          <w:rFonts w:ascii="Times New Roman" w:hAnsi="Times New Roman" w:cs="Times New Roman"/>
        </w:rPr>
      </w:pPr>
      <w:r w:rsidRPr="00642889">
        <w:rPr>
          <w:rFonts w:ascii="Times New Roman" w:hAnsi="Times New Roman" w:cs="Times New Roman"/>
        </w:rPr>
        <w:t>Nome: _________</w:t>
      </w:r>
      <w:r w:rsidR="00801E64">
        <w:rPr>
          <w:rFonts w:ascii="Times New Roman" w:hAnsi="Times New Roman" w:cs="Times New Roman"/>
        </w:rPr>
        <w:t>_________________________________________</w:t>
      </w:r>
      <w:r w:rsidRPr="00642889">
        <w:rPr>
          <w:rFonts w:ascii="Times New Roman" w:hAnsi="Times New Roman" w:cs="Times New Roman"/>
        </w:rPr>
        <w:t xml:space="preserve">____________ </w:t>
      </w:r>
    </w:p>
    <w:p w:rsidR="00F02B8E" w:rsidRPr="00642889" w:rsidRDefault="00F02B8E" w:rsidP="00642889">
      <w:pPr>
        <w:pStyle w:val="Default"/>
        <w:spacing w:line="360" w:lineRule="auto"/>
        <w:ind w:left="284"/>
        <w:contextualSpacing/>
        <w:jc w:val="both"/>
        <w:rPr>
          <w:rFonts w:ascii="Times New Roman" w:hAnsi="Times New Roman" w:cs="Times New Roman"/>
        </w:rPr>
      </w:pPr>
      <w:r w:rsidRPr="00642889">
        <w:rPr>
          <w:rFonts w:ascii="Times New Roman" w:hAnsi="Times New Roman" w:cs="Times New Roman"/>
        </w:rPr>
        <w:t>CPF: ____________________</w:t>
      </w:r>
      <w:r w:rsidR="00801E64">
        <w:rPr>
          <w:rFonts w:ascii="Times New Roman" w:hAnsi="Times New Roman" w:cs="Times New Roman"/>
        </w:rPr>
        <w:t>__________________________________________</w:t>
      </w:r>
      <w:r w:rsidRPr="00642889">
        <w:rPr>
          <w:rFonts w:ascii="Times New Roman" w:hAnsi="Times New Roman" w:cs="Times New Roman"/>
        </w:rPr>
        <w:t>__</w:t>
      </w:r>
    </w:p>
    <w:p w:rsidR="00EC6A49" w:rsidRPr="00642889" w:rsidRDefault="00EC6A49" w:rsidP="00642889">
      <w:pPr>
        <w:pStyle w:val="Default"/>
        <w:spacing w:line="360" w:lineRule="auto"/>
        <w:ind w:left="284"/>
        <w:contextualSpacing/>
        <w:jc w:val="both"/>
        <w:rPr>
          <w:rFonts w:ascii="Times New Roman" w:hAnsi="Times New Roman" w:cs="Times New Roman"/>
        </w:rPr>
      </w:pPr>
    </w:p>
    <w:p w:rsidR="00801E64" w:rsidRDefault="00801E64" w:rsidP="00642889">
      <w:pPr>
        <w:pStyle w:val="Default"/>
        <w:spacing w:line="360" w:lineRule="auto"/>
        <w:ind w:left="284"/>
        <w:contextualSpacing/>
        <w:jc w:val="both"/>
        <w:rPr>
          <w:rFonts w:ascii="Times New Roman" w:hAnsi="Times New Roman" w:cs="Times New Roman"/>
        </w:rPr>
      </w:pPr>
    </w:p>
    <w:p w:rsidR="00801E64" w:rsidRDefault="00801E64" w:rsidP="00642889">
      <w:pPr>
        <w:pStyle w:val="Default"/>
        <w:spacing w:line="360" w:lineRule="auto"/>
        <w:ind w:left="284"/>
        <w:contextualSpacing/>
        <w:jc w:val="both"/>
        <w:rPr>
          <w:rFonts w:ascii="Times New Roman" w:hAnsi="Times New Roman" w:cs="Times New Roman"/>
        </w:rPr>
      </w:pPr>
    </w:p>
    <w:p w:rsidR="00801E64" w:rsidRDefault="00801E64" w:rsidP="00642889">
      <w:pPr>
        <w:pStyle w:val="Default"/>
        <w:spacing w:line="360" w:lineRule="auto"/>
        <w:ind w:left="284"/>
        <w:contextualSpacing/>
        <w:jc w:val="both"/>
        <w:rPr>
          <w:rFonts w:ascii="Times New Roman" w:hAnsi="Times New Roman" w:cs="Times New Roman"/>
        </w:rPr>
      </w:pPr>
    </w:p>
    <w:p w:rsidR="00801E64" w:rsidRDefault="00801E64" w:rsidP="00642889">
      <w:pPr>
        <w:pStyle w:val="Default"/>
        <w:spacing w:line="360" w:lineRule="auto"/>
        <w:ind w:left="284"/>
        <w:contextualSpacing/>
        <w:jc w:val="both"/>
        <w:rPr>
          <w:rFonts w:ascii="Times New Roman" w:hAnsi="Times New Roman" w:cs="Times New Roman"/>
        </w:rPr>
      </w:pPr>
    </w:p>
    <w:p w:rsidR="00EC6A49" w:rsidRDefault="00801E64" w:rsidP="00801E64">
      <w:pPr>
        <w:pStyle w:val="Default"/>
        <w:spacing w:line="360" w:lineRule="auto"/>
        <w:ind w:left="284"/>
        <w:contextualSpacing/>
        <w:jc w:val="center"/>
        <w:rPr>
          <w:rFonts w:ascii="Times New Roman" w:hAnsi="Times New Roman" w:cs="Times New Roman"/>
          <w:b/>
        </w:rPr>
      </w:pPr>
      <w:r w:rsidRPr="00801E64">
        <w:rPr>
          <w:rFonts w:ascii="Times New Roman" w:hAnsi="Times New Roman" w:cs="Times New Roman"/>
          <w:b/>
        </w:rPr>
        <w:lastRenderedPageBreak/>
        <w:t>ANEXO III</w:t>
      </w:r>
    </w:p>
    <w:p w:rsidR="00801E64" w:rsidRPr="00801E64" w:rsidRDefault="00801E64" w:rsidP="00801E64">
      <w:pPr>
        <w:pStyle w:val="Default"/>
        <w:spacing w:line="360" w:lineRule="auto"/>
        <w:ind w:left="284"/>
        <w:contextualSpacing/>
        <w:jc w:val="center"/>
        <w:rPr>
          <w:rFonts w:ascii="Times New Roman" w:hAnsi="Times New Roman" w:cs="Times New Roman"/>
          <w:b/>
        </w:rPr>
      </w:pPr>
    </w:p>
    <w:p w:rsidR="00801E64" w:rsidRDefault="00EC6A49" w:rsidP="00801E64">
      <w:pPr>
        <w:pStyle w:val="Default"/>
        <w:spacing w:line="360" w:lineRule="auto"/>
        <w:ind w:left="284"/>
        <w:contextualSpacing/>
        <w:jc w:val="center"/>
        <w:rPr>
          <w:rFonts w:ascii="Times New Roman" w:hAnsi="Times New Roman" w:cs="Times New Roman"/>
        </w:rPr>
      </w:pPr>
      <w:r w:rsidRPr="00642889">
        <w:rPr>
          <w:rFonts w:ascii="Times New Roman" w:hAnsi="Times New Roman" w:cs="Times New Roman"/>
        </w:rPr>
        <w:t>DECLARAÇÃO D</w:t>
      </w:r>
      <w:r w:rsidR="00157DC5">
        <w:rPr>
          <w:rFonts w:ascii="Times New Roman" w:hAnsi="Times New Roman" w:cs="Times New Roman"/>
        </w:rPr>
        <w:t>E NÃO OCORRÊNCIA DAS VEDAÇÕES (</w:t>
      </w:r>
      <w:r w:rsidRPr="00642889">
        <w:rPr>
          <w:rFonts w:ascii="Times New Roman" w:hAnsi="Times New Roman" w:cs="Times New Roman"/>
        </w:rPr>
        <w:t xml:space="preserve">Lei nº 13.019/2014) </w:t>
      </w:r>
    </w:p>
    <w:p w:rsidR="00801E64" w:rsidRDefault="00801E64" w:rsidP="00801E64">
      <w:pPr>
        <w:pStyle w:val="Default"/>
        <w:spacing w:line="360" w:lineRule="auto"/>
        <w:ind w:left="284"/>
        <w:contextualSpacing/>
        <w:jc w:val="center"/>
        <w:rPr>
          <w:rFonts w:ascii="Times New Roman" w:hAnsi="Times New Roman" w:cs="Times New Roman"/>
        </w:rPr>
      </w:pPr>
    </w:p>
    <w:p w:rsidR="00801E64" w:rsidRDefault="00EC6A49" w:rsidP="00801E64">
      <w:pPr>
        <w:pStyle w:val="Default"/>
        <w:spacing w:line="360" w:lineRule="auto"/>
        <w:contextualSpacing/>
        <w:jc w:val="both"/>
        <w:rPr>
          <w:rFonts w:ascii="Times New Roman" w:hAnsi="Times New Roman" w:cs="Times New Roman"/>
        </w:rPr>
      </w:pPr>
      <w:r w:rsidRPr="00642889">
        <w:rPr>
          <w:rFonts w:ascii="Times New Roman" w:hAnsi="Times New Roman" w:cs="Times New Roman"/>
        </w:rPr>
        <w:t xml:space="preserve">Na qualidade de representante legal da ____________________________ (nome da OSC), DECLARO, sob as penas da Lei, para fins de comprovação junto à Administração Pública, que: </w:t>
      </w:r>
    </w:p>
    <w:p w:rsidR="00801E64" w:rsidRDefault="00EC6A49" w:rsidP="00801E64">
      <w:pPr>
        <w:pStyle w:val="Default"/>
        <w:spacing w:line="360" w:lineRule="auto"/>
        <w:contextualSpacing/>
        <w:jc w:val="both"/>
        <w:rPr>
          <w:rFonts w:ascii="Times New Roman" w:hAnsi="Times New Roman" w:cs="Times New Roman"/>
        </w:rPr>
      </w:pPr>
      <w:r w:rsidRPr="00642889">
        <w:rPr>
          <w:rFonts w:ascii="Times New Roman" w:hAnsi="Times New Roman" w:cs="Times New Roman"/>
        </w:rPr>
        <w:t xml:space="preserve">1) Esta Organização da Sociedade Civil (OSC) não está omissa no dever de prestar contas </w:t>
      </w:r>
      <w:r w:rsidR="00801E64">
        <w:rPr>
          <w:rFonts w:ascii="Times New Roman" w:hAnsi="Times New Roman" w:cs="Times New Roman"/>
        </w:rPr>
        <w:t>em</w:t>
      </w:r>
      <w:r w:rsidRPr="00642889">
        <w:rPr>
          <w:rFonts w:ascii="Times New Roman" w:hAnsi="Times New Roman" w:cs="Times New Roman"/>
        </w:rPr>
        <w:t xml:space="preserve"> parceria</w:t>
      </w:r>
      <w:r w:rsidR="00801E64">
        <w:rPr>
          <w:rFonts w:ascii="Times New Roman" w:hAnsi="Times New Roman" w:cs="Times New Roman"/>
        </w:rPr>
        <w:t>s</w:t>
      </w:r>
      <w:r w:rsidRPr="00642889">
        <w:rPr>
          <w:rFonts w:ascii="Times New Roman" w:hAnsi="Times New Roman" w:cs="Times New Roman"/>
        </w:rPr>
        <w:t xml:space="preserve"> anteriormente celebrada</w:t>
      </w:r>
      <w:r w:rsidR="00801E64">
        <w:rPr>
          <w:rFonts w:ascii="Times New Roman" w:hAnsi="Times New Roman" w:cs="Times New Roman"/>
        </w:rPr>
        <w:t>s</w:t>
      </w:r>
      <w:r w:rsidRPr="00642889">
        <w:rPr>
          <w:rFonts w:ascii="Times New Roman" w:hAnsi="Times New Roman" w:cs="Times New Roman"/>
        </w:rPr>
        <w:t xml:space="preserve">; </w:t>
      </w:r>
    </w:p>
    <w:p w:rsidR="00801E64" w:rsidRDefault="00EC6A49" w:rsidP="00801E64">
      <w:pPr>
        <w:pStyle w:val="Default"/>
        <w:spacing w:line="360" w:lineRule="auto"/>
        <w:contextualSpacing/>
        <w:jc w:val="both"/>
        <w:rPr>
          <w:rFonts w:ascii="Times New Roman" w:hAnsi="Times New Roman" w:cs="Times New Roman"/>
        </w:rPr>
      </w:pPr>
      <w:r w:rsidRPr="00642889">
        <w:rPr>
          <w:rFonts w:ascii="Times New Roman" w:hAnsi="Times New Roman" w:cs="Times New Roman"/>
        </w:rPr>
        <w:t xml:space="preserve">2) Esta OSC não tem como dirigente membro de Poder ou do Ministério Público, ou dirigente de órgão ou entidade da administração pública, estendendo-se esta vedação aos respectivos cônjuges ou companheiros, bem como parentes em linha reta, colateral ou por afinidade, até o segundo grau; </w:t>
      </w:r>
    </w:p>
    <w:p w:rsidR="00801E64" w:rsidRDefault="00EC6A49" w:rsidP="00801E64">
      <w:pPr>
        <w:pStyle w:val="Default"/>
        <w:spacing w:line="360" w:lineRule="auto"/>
        <w:contextualSpacing/>
        <w:jc w:val="both"/>
        <w:rPr>
          <w:rFonts w:ascii="Times New Roman" w:hAnsi="Times New Roman" w:cs="Times New Roman"/>
        </w:rPr>
      </w:pPr>
      <w:r w:rsidRPr="00642889">
        <w:rPr>
          <w:rFonts w:ascii="Times New Roman" w:hAnsi="Times New Roman" w:cs="Times New Roman"/>
        </w:rPr>
        <w:t xml:space="preserve">3) Esta OSC não teve as contas rejeitadas pela administração pública nos últimos cinco anos, sendo excetuadas as hipóteses em que foi sanada a irregularidade que motivou a rejeição e quitados os débitos eventualmente imputados, foi reconsiderada ou revista a decisão pela rejeição ou a apreciação das contas, ou estiver pendente de decisão sobre recurso com efeito suspensivo; </w:t>
      </w:r>
    </w:p>
    <w:p w:rsidR="00444321" w:rsidRDefault="00EC6A49" w:rsidP="00801E64">
      <w:pPr>
        <w:pStyle w:val="Default"/>
        <w:spacing w:line="360" w:lineRule="auto"/>
        <w:contextualSpacing/>
        <w:jc w:val="both"/>
        <w:rPr>
          <w:rFonts w:ascii="Times New Roman" w:hAnsi="Times New Roman" w:cs="Times New Roman"/>
        </w:rPr>
      </w:pPr>
      <w:r w:rsidRPr="00642889">
        <w:rPr>
          <w:rFonts w:ascii="Times New Roman" w:hAnsi="Times New Roman" w:cs="Times New Roman"/>
        </w:rPr>
        <w:t>4) Esta OSC não foi pu</w:t>
      </w:r>
      <w:r w:rsidR="00444321">
        <w:rPr>
          <w:rFonts w:ascii="Times New Roman" w:hAnsi="Times New Roman" w:cs="Times New Roman"/>
        </w:rPr>
        <w:t xml:space="preserve">nida com as seguintes sanções: </w:t>
      </w:r>
      <w:r w:rsidRPr="00642889">
        <w:rPr>
          <w:rFonts w:ascii="Times New Roman" w:hAnsi="Times New Roman" w:cs="Times New Roman"/>
        </w:rPr>
        <w:t>Suspensão de participação em licitação e impedimento de c</w:t>
      </w:r>
      <w:r w:rsidR="00444321">
        <w:rPr>
          <w:rFonts w:ascii="Times New Roman" w:hAnsi="Times New Roman" w:cs="Times New Roman"/>
        </w:rPr>
        <w:t xml:space="preserve">ontratar com a administração; </w:t>
      </w:r>
      <w:r w:rsidRPr="00642889">
        <w:rPr>
          <w:rFonts w:ascii="Times New Roman" w:hAnsi="Times New Roman" w:cs="Times New Roman"/>
        </w:rPr>
        <w:t>Declaração de inidoneidade para licitar ou c</w:t>
      </w:r>
      <w:r w:rsidR="00444321">
        <w:rPr>
          <w:rFonts w:ascii="Times New Roman" w:hAnsi="Times New Roman" w:cs="Times New Roman"/>
        </w:rPr>
        <w:t xml:space="preserve">ontratar com a administração; </w:t>
      </w:r>
      <w:r w:rsidRPr="00642889">
        <w:rPr>
          <w:rFonts w:ascii="Times New Roman" w:hAnsi="Times New Roman" w:cs="Times New Roman"/>
        </w:rPr>
        <w:t>As previstas nos incisos II e III do art</w:t>
      </w:r>
      <w:r w:rsidR="00444321">
        <w:rPr>
          <w:rFonts w:ascii="Times New Roman" w:hAnsi="Times New Roman" w:cs="Times New Roman"/>
        </w:rPr>
        <w:t xml:space="preserve">igo 73 da Lei nº 13.019/2014; </w:t>
      </w:r>
      <w:r w:rsidRPr="00642889">
        <w:rPr>
          <w:rFonts w:ascii="Times New Roman" w:hAnsi="Times New Roman" w:cs="Times New Roman"/>
        </w:rPr>
        <w:t>Contas de parcerias julgadas irregulares ou rejeitadas por Tribunal de Contas, em decisão irrecorrí</w:t>
      </w:r>
      <w:r w:rsidR="00444321">
        <w:rPr>
          <w:rFonts w:ascii="Times New Roman" w:hAnsi="Times New Roman" w:cs="Times New Roman"/>
        </w:rPr>
        <w:t>vel, nos últimos 08 (oito) anos;</w:t>
      </w:r>
      <w:r w:rsidRPr="00642889">
        <w:rPr>
          <w:rFonts w:ascii="Times New Roman" w:hAnsi="Times New Roman" w:cs="Times New Roman"/>
        </w:rPr>
        <w:t xml:space="preserve"> </w:t>
      </w:r>
    </w:p>
    <w:p w:rsidR="00444321" w:rsidRDefault="00EC6A49" w:rsidP="00801E64">
      <w:pPr>
        <w:pStyle w:val="Default"/>
        <w:spacing w:line="360" w:lineRule="auto"/>
        <w:contextualSpacing/>
        <w:jc w:val="both"/>
        <w:rPr>
          <w:rFonts w:ascii="Times New Roman" w:hAnsi="Times New Roman" w:cs="Times New Roman"/>
        </w:rPr>
      </w:pPr>
      <w:r w:rsidRPr="00642889">
        <w:rPr>
          <w:rFonts w:ascii="Times New Roman" w:hAnsi="Times New Roman" w:cs="Times New Roman"/>
        </w:rPr>
        <w:t>5) Esta OSC não tem entre seus dirigentes pessoa</w:t>
      </w:r>
      <w:r w:rsidR="00834B36">
        <w:rPr>
          <w:rFonts w:ascii="Times New Roman" w:hAnsi="Times New Roman" w:cs="Times New Roman"/>
        </w:rPr>
        <w:t xml:space="preserve"> </w:t>
      </w:r>
      <w:r w:rsidRPr="00642889">
        <w:rPr>
          <w:rFonts w:ascii="Times New Roman" w:hAnsi="Times New Roman" w:cs="Times New Roman"/>
        </w:rPr>
        <w:t xml:space="preserve">(s) cujas contas relativas às parcerias tenham sido julgadas irregulares por Tribunal ou Conselho de Contas de qualquer esfera da Federação, em decisão irrecorrível, nos últimos 08 (oito) anos; </w:t>
      </w:r>
    </w:p>
    <w:p w:rsidR="00444321" w:rsidRDefault="00EC6A49" w:rsidP="00801E64">
      <w:pPr>
        <w:pStyle w:val="Default"/>
        <w:spacing w:line="360" w:lineRule="auto"/>
        <w:contextualSpacing/>
        <w:jc w:val="both"/>
        <w:rPr>
          <w:rFonts w:ascii="Times New Roman" w:hAnsi="Times New Roman" w:cs="Times New Roman"/>
        </w:rPr>
      </w:pPr>
      <w:r w:rsidRPr="00642889">
        <w:rPr>
          <w:rFonts w:ascii="Times New Roman" w:hAnsi="Times New Roman" w:cs="Times New Roman"/>
        </w:rPr>
        <w:t xml:space="preserve">6) Esta OSC não tem entre seus dirigentes pessoa julgada responsável por falta grave e inabilitada para o exercício de cargo em comissão ou função de confiança; </w:t>
      </w:r>
    </w:p>
    <w:p w:rsidR="00444321" w:rsidRDefault="00EC6A49" w:rsidP="00801E64">
      <w:pPr>
        <w:pStyle w:val="Default"/>
        <w:spacing w:line="360" w:lineRule="auto"/>
        <w:contextualSpacing/>
        <w:jc w:val="both"/>
        <w:rPr>
          <w:rFonts w:ascii="Times New Roman" w:hAnsi="Times New Roman" w:cs="Times New Roman"/>
        </w:rPr>
      </w:pPr>
      <w:r w:rsidRPr="00642889">
        <w:rPr>
          <w:rFonts w:ascii="Times New Roman" w:hAnsi="Times New Roman" w:cs="Times New Roman"/>
        </w:rPr>
        <w:t>7) Esta OSC não tem entre seus dirigentes pessoa</w:t>
      </w:r>
      <w:r w:rsidR="00834B36">
        <w:rPr>
          <w:rFonts w:ascii="Times New Roman" w:hAnsi="Times New Roman" w:cs="Times New Roman"/>
        </w:rPr>
        <w:t xml:space="preserve"> </w:t>
      </w:r>
      <w:r w:rsidRPr="00642889">
        <w:rPr>
          <w:rFonts w:ascii="Times New Roman" w:hAnsi="Times New Roman" w:cs="Times New Roman"/>
        </w:rPr>
        <w:t>(s) considerada</w:t>
      </w:r>
      <w:r w:rsidR="00834B36">
        <w:rPr>
          <w:rFonts w:ascii="Times New Roman" w:hAnsi="Times New Roman" w:cs="Times New Roman"/>
        </w:rPr>
        <w:t xml:space="preserve"> </w:t>
      </w:r>
      <w:r w:rsidRPr="00642889">
        <w:rPr>
          <w:rFonts w:ascii="Times New Roman" w:hAnsi="Times New Roman" w:cs="Times New Roman"/>
        </w:rPr>
        <w:t>(s) responsável</w:t>
      </w:r>
      <w:r w:rsidR="00834B36">
        <w:rPr>
          <w:rFonts w:ascii="Times New Roman" w:hAnsi="Times New Roman" w:cs="Times New Roman"/>
        </w:rPr>
        <w:t xml:space="preserve"> </w:t>
      </w:r>
      <w:r w:rsidRPr="00642889">
        <w:rPr>
          <w:rFonts w:ascii="Times New Roman" w:hAnsi="Times New Roman" w:cs="Times New Roman"/>
        </w:rPr>
        <w:t xml:space="preserve">(s) por ato de improbidade; </w:t>
      </w:r>
    </w:p>
    <w:p w:rsidR="00444321" w:rsidRDefault="00EC6A49" w:rsidP="00801E64">
      <w:pPr>
        <w:pStyle w:val="Default"/>
        <w:spacing w:line="360" w:lineRule="auto"/>
        <w:contextualSpacing/>
        <w:jc w:val="both"/>
        <w:rPr>
          <w:rFonts w:ascii="Times New Roman" w:hAnsi="Times New Roman" w:cs="Times New Roman"/>
        </w:rPr>
      </w:pPr>
      <w:r w:rsidRPr="00642889">
        <w:rPr>
          <w:rFonts w:ascii="Times New Roman" w:hAnsi="Times New Roman" w:cs="Times New Roman"/>
        </w:rPr>
        <w:lastRenderedPageBreak/>
        <w:t xml:space="preserve">8) Não contratações para prestação de serviços que envolvam objeto da parceria, servidor ou empregado público, inclusive aquele que exerça cargo em comissão ou função de confiança, de órgão ou entidade da administração pública celebrante; </w:t>
      </w:r>
    </w:p>
    <w:p w:rsidR="00444321" w:rsidRDefault="00EC6A49" w:rsidP="00801E64">
      <w:pPr>
        <w:pStyle w:val="Default"/>
        <w:spacing w:line="360" w:lineRule="auto"/>
        <w:contextualSpacing/>
        <w:jc w:val="both"/>
        <w:rPr>
          <w:rFonts w:ascii="Times New Roman" w:hAnsi="Times New Roman" w:cs="Times New Roman"/>
        </w:rPr>
      </w:pPr>
      <w:r w:rsidRPr="00642889">
        <w:rPr>
          <w:rFonts w:ascii="Times New Roman" w:hAnsi="Times New Roman" w:cs="Times New Roman"/>
        </w:rPr>
        <w:t xml:space="preserve">9) Não remuneração, a qualquer título, com os recursos repassados, de membro de Poder ou do Ministério Público ou de dirigente de órgão ou entidade da administração pública celebrante; </w:t>
      </w:r>
    </w:p>
    <w:p w:rsidR="00444321" w:rsidRDefault="00EC6A49" w:rsidP="00801E64">
      <w:pPr>
        <w:pStyle w:val="Default"/>
        <w:spacing w:line="360" w:lineRule="auto"/>
        <w:contextualSpacing/>
        <w:jc w:val="both"/>
        <w:rPr>
          <w:rFonts w:ascii="Times New Roman" w:hAnsi="Times New Roman" w:cs="Times New Roman"/>
        </w:rPr>
      </w:pPr>
      <w:r w:rsidRPr="00642889">
        <w:rPr>
          <w:rFonts w:ascii="Times New Roman" w:hAnsi="Times New Roman" w:cs="Times New Roman"/>
        </w:rPr>
        <w:t>10)</w:t>
      </w:r>
      <w:r w:rsidR="00444321">
        <w:rPr>
          <w:rFonts w:ascii="Times New Roman" w:hAnsi="Times New Roman" w:cs="Times New Roman"/>
        </w:rPr>
        <w:t xml:space="preserve"> </w:t>
      </w:r>
      <w:r w:rsidRPr="00642889">
        <w:rPr>
          <w:rFonts w:ascii="Times New Roman" w:hAnsi="Times New Roman" w:cs="Times New Roman"/>
        </w:rPr>
        <w:t xml:space="preserve">Não remuneração, a qualquer título, com os recursos repassados, de servidor ou empregado público, inclusive aquele que exerça cargo em comissão ou função de confiança, de órgão ou entidade da administração pública celebrante, ressalvadas as hipóteses previstas em lei específica e na lei de diretrizes orçamentárias; </w:t>
      </w:r>
    </w:p>
    <w:p w:rsidR="00444321" w:rsidRDefault="00EC6A49" w:rsidP="00801E64">
      <w:pPr>
        <w:pStyle w:val="Default"/>
        <w:spacing w:line="360" w:lineRule="auto"/>
        <w:contextualSpacing/>
        <w:jc w:val="both"/>
        <w:rPr>
          <w:rFonts w:ascii="Times New Roman" w:hAnsi="Times New Roman" w:cs="Times New Roman"/>
        </w:rPr>
      </w:pPr>
      <w:r w:rsidRPr="00642889">
        <w:rPr>
          <w:rFonts w:ascii="Times New Roman" w:hAnsi="Times New Roman" w:cs="Times New Roman"/>
        </w:rPr>
        <w:t>11)</w:t>
      </w:r>
      <w:r w:rsidR="00444321">
        <w:rPr>
          <w:rFonts w:ascii="Times New Roman" w:hAnsi="Times New Roman" w:cs="Times New Roman"/>
        </w:rPr>
        <w:t xml:space="preserve"> </w:t>
      </w:r>
      <w:r w:rsidRPr="00642889">
        <w:rPr>
          <w:rFonts w:ascii="Times New Roman" w:hAnsi="Times New Roman" w:cs="Times New Roman"/>
        </w:rPr>
        <w:t xml:space="preserve">Não remuneração, a qualquer título, com os recursos repassados, de pessoas naturais condenadas pela prática de crimes contra a administração pública ou contra o patrimônio público, ou por crimes eleitorais para os quais a lei comine pena privativa de liberdade, ou por crimes de lavagem ou ocultação de bens, direitos e valores. </w:t>
      </w:r>
    </w:p>
    <w:p w:rsidR="00444321" w:rsidRDefault="00444321" w:rsidP="00801E64">
      <w:pPr>
        <w:pStyle w:val="Default"/>
        <w:spacing w:line="360" w:lineRule="auto"/>
        <w:contextualSpacing/>
        <w:jc w:val="both"/>
        <w:rPr>
          <w:rFonts w:ascii="Times New Roman" w:hAnsi="Times New Roman" w:cs="Times New Roman"/>
        </w:rPr>
      </w:pPr>
    </w:p>
    <w:p w:rsidR="00444321" w:rsidRDefault="00444321" w:rsidP="00801E64">
      <w:pPr>
        <w:pStyle w:val="Default"/>
        <w:spacing w:line="360" w:lineRule="auto"/>
        <w:contextualSpacing/>
        <w:jc w:val="both"/>
        <w:rPr>
          <w:rFonts w:ascii="Times New Roman" w:hAnsi="Times New Roman" w:cs="Times New Roman"/>
        </w:rPr>
      </w:pPr>
    </w:p>
    <w:p w:rsidR="00444321" w:rsidRDefault="00444321" w:rsidP="00444321">
      <w:pPr>
        <w:pStyle w:val="Default"/>
        <w:spacing w:line="360" w:lineRule="auto"/>
        <w:contextualSpacing/>
        <w:jc w:val="center"/>
        <w:rPr>
          <w:rFonts w:ascii="Times New Roman" w:hAnsi="Times New Roman" w:cs="Times New Roman"/>
        </w:rPr>
      </w:pPr>
      <w:r>
        <w:rPr>
          <w:rFonts w:ascii="Times New Roman" w:hAnsi="Times New Roman" w:cs="Times New Roman"/>
        </w:rPr>
        <w:t>________________________________________</w:t>
      </w:r>
    </w:p>
    <w:p w:rsidR="00444321" w:rsidRDefault="00444321" w:rsidP="00444321">
      <w:pPr>
        <w:pStyle w:val="Default"/>
        <w:spacing w:line="360" w:lineRule="auto"/>
        <w:contextualSpacing/>
        <w:jc w:val="center"/>
        <w:rPr>
          <w:rFonts w:ascii="Times New Roman" w:hAnsi="Times New Roman" w:cs="Times New Roman"/>
        </w:rPr>
      </w:pPr>
      <w:r>
        <w:rPr>
          <w:rFonts w:ascii="Times New Roman" w:hAnsi="Times New Roman" w:cs="Times New Roman"/>
        </w:rPr>
        <w:t>Assinatura</w:t>
      </w:r>
    </w:p>
    <w:p w:rsidR="00444321" w:rsidRDefault="00444321" w:rsidP="00444321">
      <w:pPr>
        <w:pStyle w:val="Default"/>
        <w:spacing w:line="360" w:lineRule="auto"/>
        <w:contextualSpacing/>
        <w:jc w:val="center"/>
        <w:rPr>
          <w:rFonts w:ascii="Times New Roman" w:hAnsi="Times New Roman" w:cs="Times New Roman"/>
        </w:rPr>
      </w:pPr>
    </w:p>
    <w:p w:rsidR="00444321" w:rsidRDefault="00444321" w:rsidP="00444321">
      <w:pPr>
        <w:pStyle w:val="Default"/>
        <w:spacing w:line="360" w:lineRule="auto"/>
        <w:contextualSpacing/>
        <w:jc w:val="center"/>
        <w:rPr>
          <w:rFonts w:ascii="Times New Roman" w:hAnsi="Times New Roman" w:cs="Times New Roman"/>
        </w:rPr>
      </w:pPr>
    </w:p>
    <w:p w:rsidR="00444321" w:rsidRDefault="00444321" w:rsidP="00444321">
      <w:pPr>
        <w:pStyle w:val="Default"/>
        <w:spacing w:line="360" w:lineRule="auto"/>
        <w:contextualSpacing/>
        <w:jc w:val="center"/>
        <w:rPr>
          <w:rFonts w:ascii="Times New Roman" w:hAnsi="Times New Roman" w:cs="Times New Roman"/>
        </w:rPr>
      </w:pPr>
    </w:p>
    <w:p w:rsidR="00444321" w:rsidRDefault="00444321" w:rsidP="00444321">
      <w:pPr>
        <w:pStyle w:val="Default"/>
        <w:spacing w:line="360" w:lineRule="auto"/>
        <w:contextualSpacing/>
        <w:jc w:val="center"/>
        <w:rPr>
          <w:rFonts w:ascii="Times New Roman" w:hAnsi="Times New Roman" w:cs="Times New Roman"/>
        </w:rPr>
      </w:pPr>
      <w:r>
        <w:rPr>
          <w:rFonts w:ascii="Times New Roman" w:hAnsi="Times New Roman" w:cs="Times New Roman"/>
        </w:rPr>
        <w:t>Nome: ________________________________________________________________</w:t>
      </w:r>
    </w:p>
    <w:p w:rsidR="00444321" w:rsidRDefault="00444321" w:rsidP="00444321">
      <w:pPr>
        <w:pStyle w:val="Default"/>
        <w:spacing w:line="360" w:lineRule="auto"/>
        <w:contextualSpacing/>
        <w:jc w:val="center"/>
        <w:rPr>
          <w:rFonts w:ascii="Times New Roman" w:hAnsi="Times New Roman" w:cs="Times New Roman"/>
        </w:rPr>
      </w:pPr>
      <w:r>
        <w:rPr>
          <w:rFonts w:ascii="Times New Roman" w:hAnsi="Times New Roman" w:cs="Times New Roman"/>
        </w:rPr>
        <w:t>CPF: __________________________________________________________________</w:t>
      </w:r>
    </w:p>
    <w:p w:rsidR="00444321" w:rsidRDefault="00444321" w:rsidP="00801E64">
      <w:pPr>
        <w:pStyle w:val="Default"/>
        <w:spacing w:line="360" w:lineRule="auto"/>
        <w:contextualSpacing/>
        <w:jc w:val="both"/>
        <w:rPr>
          <w:rFonts w:ascii="Times New Roman" w:hAnsi="Times New Roman" w:cs="Times New Roman"/>
        </w:rPr>
      </w:pPr>
    </w:p>
    <w:p w:rsidR="00444321" w:rsidRDefault="00444321" w:rsidP="00801E64">
      <w:pPr>
        <w:pStyle w:val="Default"/>
        <w:spacing w:line="360" w:lineRule="auto"/>
        <w:contextualSpacing/>
        <w:jc w:val="both"/>
        <w:rPr>
          <w:rFonts w:ascii="Times New Roman" w:hAnsi="Times New Roman" w:cs="Times New Roman"/>
        </w:rPr>
      </w:pPr>
    </w:p>
    <w:p w:rsidR="00EC6A49" w:rsidRPr="00642889" w:rsidRDefault="00EC6A49" w:rsidP="00444321">
      <w:pPr>
        <w:pStyle w:val="Default"/>
        <w:spacing w:line="360" w:lineRule="auto"/>
        <w:contextualSpacing/>
        <w:jc w:val="right"/>
        <w:rPr>
          <w:rFonts w:ascii="Times New Roman" w:hAnsi="Times New Roman" w:cs="Times New Roman"/>
        </w:rPr>
      </w:pPr>
      <w:r w:rsidRPr="00642889">
        <w:rPr>
          <w:rFonts w:ascii="Times New Roman" w:hAnsi="Times New Roman" w:cs="Times New Roman"/>
        </w:rPr>
        <w:t>________________,</w:t>
      </w:r>
      <w:r w:rsidR="00834B36">
        <w:rPr>
          <w:rFonts w:ascii="Times New Roman" w:hAnsi="Times New Roman" w:cs="Times New Roman"/>
        </w:rPr>
        <w:t xml:space="preserve"> SC ____ de _______ de 2024</w:t>
      </w:r>
      <w:r w:rsidRPr="00642889">
        <w:rPr>
          <w:rFonts w:ascii="Times New Roman" w:hAnsi="Times New Roman" w:cs="Times New Roman"/>
        </w:rPr>
        <w:t>.</w:t>
      </w:r>
    </w:p>
    <w:p w:rsidR="00A63E70" w:rsidRPr="00642889" w:rsidRDefault="00A63E70">
      <w:pPr>
        <w:pStyle w:val="Default"/>
        <w:spacing w:line="360" w:lineRule="auto"/>
        <w:contextualSpacing/>
        <w:jc w:val="right"/>
        <w:rPr>
          <w:rFonts w:ascii="Times New Roman" w:hAnsi="Times New Roman" w:cs="Times New Roman"/>
        </w:rPr>
      </w:pPr>
    </w:p>
    <w:sectPr w:rsidR="00A63E70" w:rsidRPr="0064288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68" w:rsidRDefault="006A5E68" w:rsidP="008C4E18">
      <w:r>
        <w:separator/>
      </w:r>
    </w:p>
  </w:endnote>
  <w:endnote w:type="continuationSeparator" w:id="0">
    <w:p w:rsidR="006A5E68" w:rsidRDefault="006A5E68" w:rsidP="008C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68" w:rsidRDefault="006A5E68" w:rsidP="008C4E18">
      <w:r>
        <w:separator/>
      </w:r>
    </w:p>
  </w:footnote>
  <w:footnote w:type="continuationSeparator" w:id="0">
    <w:p w:rsidR="006A5E68" w:rsidRDefault="006A5E68" w:rsidP="008C4E18">
      <w:r>
        <w:continuationSeparator/>
      </w:r>
    </w:p>
  </w:footnote>
  <w:footnote w:id="1">
    <w:p w:rsidR="008C4E18" w:rsidRDefault="008C4E18">
      <w:pPr>
        <w:pStyle w:val="Textodenotaderodap"/>
      </w:pPr>
      <w:r>
        <w:rPr>
          <w:rStyle w:val="Refdenotaderodap"/>
        </w:rPr>
        <w:footnoteRef/>
      </w:r>
      <w:r>
        <w:t xml:space="preserve"> </w:t>
      </w:r>
      <w:r w:rsidRPr="00C023A0">
        <w:rPr>
          <w:rFonts w:ascii="Times New Roman" w:hAnsi="Times New Roman" w:cs="Times New Roman"/>
        </w:rPr>
        <w:t>Para os fins deste edital, consideram-se OSC as pessoas jurídicas que se enquadrem nas definições do artigo 2°, inciso I, da Lei Federal n° 13.019, de 31 de julho de 2014, com a redação dada pela Lei Federal n° 13.204, de 14 de dezembro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70" w:rsidRDefault="001C1B85" w:rsidP="00A63E70">
    <w:pPr>
      <w:pStyle w:val="Cabealho"/>
      <w:ind w:left="-284" w:firstLine="284"/>
    </w:pPr>
    <w:r w:rsidRPr="00910F55">
      <w:rPr>
        <w:rFonts w:cstheme="minorHAnsi"/>
        <w:noProof/>
        <w:sz w:val="24"/>
        <w:szCs w:val="24"/>
      </w:rPr>
      <w:drawing>
        <wp:anchor distT="0" distB="0" distL="114300" distR="114300" simplePos="0" relativeHeight="251659264" behindDoc="1" locked="0" layoutInCell="1" allowOverlap="1" wp14:anchorId="014255AA" wp14:editId="68DD13B3">
          <wp:simplePos x="0" y="0"/>
          <wp:positionH relativeFrom="column">
            <wp:posOffset>4139565</wp:posOffset>
          </wp:positionH>
          <wp:positionV relativeFrom="paragraph">
            <wp:posOffset>-125730</wp:posOffset>
          </wp:positionV>
          <wp:extent cx="1476375" cy="708660"/>
          <wp:effectExtent l="0" t="0" r="9525" b="0"/>
          <wp:wrapTight wrapText="bothSides">
            <wp:wrapPolygon edited="0">
              <wp:start x="0" y="0"/>
              <wp:lineTo x="0" y="20903"/>
              <wp:lineTo x="21461" y="20903"/>
              <wp:lineTo x="21461" y="0"/>
              <wp:lineTo x="0" y="0"/>
            </wp:wrapPolygon>
          </wp:wrapTight>
          <wp:docPr id="1" name="Imagem 1" descr="Resultado de imagem para cmdca palmeira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mdca palmeira sc"/>
                  <pic:cNvPicPr>
                    <a:picLocks noChangeAspect="1" noChangeArrowheads="1"/>
                  </pic:cNvPicPr>
                </pic:nvPicPr>
                <pic:blipFill>
                  <a:blip r:embed="rId1" cstate="print"/>
                  <a:srcRect/>
                  <a:stretch>
                    <a:fillRect/>
                  </a:stretch>
                </pic:blipFill>
                <pic:spPr bwMode="auto">
                  <a:xfrm>
                    <a:off x="0" y="0"/>
                    <a:ext cx="1476375" cy="708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3E70">
      <w:rPr>
        <w:b/>
        <w:noProof/>
        <w:sz w:val="24"/>
        <w:szCs w:val="24"/>
      </w:rPr>
      <w:drawing>
        <wp:inline distT="0" distB="0" distL="0" distR="0" wp14:anchorId="3765A566" wp14:editId="5186F9BE">
          <wp:extent cx="800100" cy="685800"/>
          <wp:effectExtent l="0" t="0" r="0" b="0"/>
          <wp:docPr id="17" name="Imagem 1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r w:rsidR="00A63E70">
      <w:t xml:space="preserve">                       PREFEITURA MUNICIPAL DE PALMEIRA</w:t>
    </w:r>
  </w:p>
  <w:p w:rsidR="00A63E70" w:rsidRDefault="00A63E70" w:rsidP="00A63E70">
    <w:pPr>
      <w:pStyle w:val="Cabealho"/>
    </w:pPr>
    <w:r>
      <w:t xml:space="preserve">                             </w:t>
    </w:r>
    <w:r w:rsidR="001C1B85">
      <w:t xml:space="preserve">    </w:t>
    </w:r>
    <w:r>
      <w:t xml:space="preserve"> SECRETARIA MUNICIPAL DE ASSISTÊNCIA SOCIAL</w:t>
    </w:r>
  </w:p>
  <w:p w:rsidR="00A63E70" w:rsidRDefault="00A63E70" w:rsidP="00A63E70">
    <w:pPr>
      <w:pStyle w:val="Cabealho"/>
    </w:pPr>
    <w:r>
      <w:t xml:space="preserve">                           FUNDO MUNICIPAL PARA INFÂNCIA E ADOLESCÊNCIA – FIA</w:t>
    </w:r>
  </w:p>
  <w:p w:rsidR="00A63E70" w:rsidRDefault="00A63E70" w:rsidP="00A63E70">
    <w:pPr>
      <w:pStyle w:val="Cabealho"/>
    </w:pPr>
    <w:r>
      <w:t xml:space="preserve">            CONSELHO MUNICIPAL DOS DIREITOS DA CRIANÇA E DO ADOLESCENTE – CMDCA</w:t>
    </w:r>
  </w:p>
  <w:p w:rsidR="00E13F2D" w:rsidRDefault="00A63E70" w:rsidP="00A63E70">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56FC"/>
    <w:multiLevelType w:val="hybridMultilevel"/>
    <w:tmpl w:val="9CCCBB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D15F36"/>
    <w:multiLevelType w:val="hybridMultilevel"/>
    <w:tmpl w:val="D9F8BE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D30489"/>
    <w:multiLevelType w:val="hybridMultilevel"/>
    <w:tmpl w:val="433CCB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5486163"/>
    <w:multiLevelType w:val="hybridMultilevel"/>
    <w:tmpl w:val="B7EE9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A531C6"/>
    <w:multiLevelType w:val="hybridMultilevel"/>
    <w:tmpl w:val="8ABE08B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3BF15C50"/>
    <w:multiLevelType w:val="hybridMultilevel"/>
    <w:tmpl w:val="B0729742"/>
    <w:lvl w:ilvl="0" w:tplc="2C0AF02E">
      <w:start w:val="1"/>
      <w:numFmt w:val="decimal"/>
      <w:lvlText w:val="%1-"/>
      <w:lvlJc w:val="left"/>
      <w:pPr>
        <w:ind w:left="720" w:hanging="360"/>
      </w:pPr>
      <w:rPr>
        <w:rFonts w:ascii="Calibri" w:hAnsi="Calibri" w:cs="Calibri"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01A566C"/>
    <w:multiLevelType w:val="hybridMultilevel"/>
    <w:tmpl w:val="5964BE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5C4A8B"/>
    <w:multiLevelType w:val="multilevel"/>
    <w:tmpl w:val="F6687D96"/>
    <w:lvl w:ilvl="0">
      <w:start w:val="1"/>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8" w15:restartNumberingAfterBreak="0">
    <w:nsid w:val="4E9E45BF"/>
    <w:multiLevelType w:val="multilevel"/>
    <w:tmpl w:val="E8D6F9CC"/>
    <w:lvl w:ilvl="0">
      <w:start w:val="1"/>
      <w:numFmt w:val="decimal"/>
      <w:lvlText w:val="%1"/>
      <w:lvlJc w:val="left"/>
      <w:pPr>
        <w:ind w:left="360" w:hanging="360"/>
      </w:pPr>
      <w:rPr>
        <w:rFonts w:hint="default"/>
        <w:color w:val="FF0000"/>
      </w:rPr>
    </w:lvl>
    <w:lvl w:ilvl="1">
      <w:start w:val="2"/>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579E1A7D"/>
    <w:multiLevelType w:val="hybridMultilevel"/>
    <w:tmpl w:val="082A7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5471B98"/>
    <w:multiLevelType w:val="hybridMultilevel"/>
    <w:tmpl w:val="912CA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A89641E"/>
    <w:multiLevelType w:val="multilevel"/>
    <w:tmpl w:val="BE06A2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AB4746"/>
    <w:multiLevelType w:val="multilevel"/>
    <w:tmpl w:val="D9BA62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9"/>
  </w:num>
  <w:num w:numId="3">
    <w:abstractNumId w:val="12"/>
  </w:num>
  <w:num w:numId="4">
    <w:abstractNumId w:val="1"/>
  </w:num>
  <w:num w:numId="5">
    <w:abstractNumId w:val="6"/>
  </w:num>
  <w:num w:numId="6">
    <w:abstractNumId w:val="2"/>
  </w:num>
  <w:num w:numId="7">
    <w:abstractNumId w:val="10"/>
  </w:num>
  <w:num w:numId="8">
    <w:abstractNumId w:val="4"/>
  </w:num>
  <w:num w:numId="9">
    <w:abstractNumId w:val="3"/>
  </w:num>
  <w:num w:numId="10">
    <w:abstractNumId w:val="0"/>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F51"/>
    <w:rsid w:val="00037789"/>
    <w:rsid w:val="00063C8D"/>
    <w:rsid w:val="00064915"/>
    <w:rsid w:val="00093C80"/>
    <w:rsid w:val="000C5146"/>
    <w:rsid w:val="000D1DD3"/>
    <w:rsid w:val="0015221D"/>
    <w:rsid w:val="00157DC5"/>
    <w:rsid w:val="001B190E"/>
    <w:rsid w:val="001C1B85"/>
    <w:rsid w:val="00244977"/>
    <w:rsid w:val="002615C5"/>
    <w:rsid w:val="002D3875"/>
    <w:rsid w:val="002E1EFD"/>
    <w:rsid w:val="0043474C"/>
    <w:rsid w:val="00444321"/>
    <w:rsid w:val="004519E3"/>
    <w:rsid w:val="004765F3"/>
    <w:rsid w:val="004932B0"/>
    <w:rsid w:val="004B13F5"/>
    <w:rsid w:val="005540AB"/>
    <w:rsid w:val="005C3897"/>
    <w:rsid w:val="005D420C"/>
    <w:rsid w:val="00611F51"/>
    <w:rsid w:val="006136B2"/>
    <w:rsid w:val="00642889"/>
    <w:rsid w:val="006575D6"/>
    <w:rsid w:val="006A47F0"/>
    <w:rsid w:val="006A5E68"/>
    <w:rsid w:val="006B7141"/>
    <w:rsid w:val="00733DC7"/>
    <w:rsid w:val="00791422"/>
    <w:rsid w:val="007D16BC"/>
    <w:rsid w:val="007E308C"/>
    <w:rsid w:val="00801E64"/>
    <w:rsid w:val="00807556"/>
    <w:rsid w:val="00810FE8"/>
    <w:rsid w:val="00834B36"/>
    <w:rsid w:val="00886D52"/>
    <w:rsid w:val="008A375C"/>
    <w:rsid w:val="008C4E18"/>
    <w:rsid w:val="0090440B"/>
    <w:rsid w:val="0092746C"/>
    <w:rsid w:val="0097511E"/>
    <w:rsid w:val="00A34DBB"/>
    <w:rsid w:val="00A503E8"/>
    <w:rsid w:val="00A54958"/>
    <w:rsid w:val="00A63E70"/>
    <w:rsid w:val="00AE2DEE"/>
    <w:rsid w:val="00B1000B"/>
    <w:rsid w:val="00B350AC"/>
    <w:rsid w:val="00BC15B8"/>
    <w:rsid w:val="00C023A0"/>
    <w:rsid w:val="00C13764"/>
    <w:rsid w:val="00C15FDC"/>
    <w:rsid w:val="00C228D2"/>
    <w:rsid w:val="00C86000"/>
    <w:rsid w:val="00CA2E69"/>
    <w:rsid w:val="00D31D5A"/>
    <w:rsid w:val="00D422DC"/>
    <w:rsid w:val="00D93218"/>
    <w:rsid w:val="00DB05B5"/>
    <w:rsid w:val="00DD7C4F"/>
    <w:rsid w:val="00E13F2D"/>
    <w:rsid w:val="00E167A8"/>
    <w:rsid w:val="00E23A86"/>
    <w:rsid w:val="00E624FF"/>
    <w:rsid w:val="00E816D4"/>
    <w:rsid w:val="00EB610C"/>
    <w:rsid w:val="00EC6A49"/>
    <w:rsid w:val="00ED6650"/>
    <w:rsid w:val="00EE44FE"/>
    <w:rsid w:val="00F02B8E"/>
    <w:rsid w:val="00F74CCA"/>
    <w:rsid w:val="00FA6AA5"/>
    <w:rsid w:val="00FA7FB7"/>
    <w:rsid w:val="00FC2D95"/>
    <w:rsid w:val="00FD32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D2632"/>
  <w15:chartTrackingRefBased/>
  <w15:docId w15:val="{1A6A2C56-52CA-4056-B0CB-2F4B6FFD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0C"/>
    <w:pPr>
      <w:widowControl w:val="0"/>
      <w:suppressAutoHyphens/>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11F51"/>
    <w:pPr>
      <w:autoSpaceDE w:val="0"/>
      <w:autoSpaceDN w:val="0"/>
      <w:adjustRightInd w:val="0"/>
      <w:spacing w:after="0" w:line="240" w:lineRule="auto"/>
    </w:pPr>
    <w:rPr>
      <w:rFonts w:ascii="Calibri" w:hAnsi="Calibri" w:cs="Calibri"/>
      <w:color w:val="000000"/>
      <w:sz w:val="24"/>
      <w:szCs w:val="24"/>
    </w:rPr>
  </w:style>
  <w:style w:type="paragraph" w:styleId="Textodenotaderodap">
    <w:name w:val="footnote text"/>
    <w:basedOn w:val="Normal"/>
    <w:link w:val="TextodenotaderodapChar"/>
    <w:uiPriority w:val="99"/>
    <w:semiHidden/>
    <w:unhideWhenUsed/>
    <w:rsid w:val="008C4E18"/>
    <w:pPr>
      <w:widowControl/>
      <w:suppressAutoHyphens w:val="0"/>
    </w:pPr>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8C4E18"/>
    <w:rPr>
      <w:sz w:val="20"/>
      <w:szCs w:val="20"/>
    </w:rPr>
  </w:style>
  <w:style w:type="character" w:styleId="Refdenotaderodap">
    <w:name w:val="footnote reference"/>
    <w:basedOn w:val="Fontepargpadro"/>
    <w:uiPriority w:val="99"/>
    <w:semiHidden/>
    <w:unhideWhenUsed/>
    <w:rsid w:val="008C4E18"/>
    <w:rPr>
      <w:vertAlign w:val="superscript"/>
    </w:rPr>
  </w:style>
  <w:style w:type="character" w:styleId="Hyperlink">
    <w:name w:val="Hyperlink"/>
    <w:basedOn w:val="Fontepargpadro"/>
    <w:uiPriority w:val="99"/>
    <w:unhideWhenUsed/>
    <w:rsid w:val="00810FE8"/>
    <w:rPr>
      <w:color w:val="0563C1" w:themeColor="hyperlink"/>
      <w:u w:val="single"/>
    </w:rPr>
  </w:style>
  <w:style w:type="paragraph" w:customStyle="1" w:styleId="PargrafodaLista1">
    <w:name w:val="Parágrafo da Lista1"/>
    <w:basedOn w:val="Normal"/>
    <w:rsid w:val="005D420C"/>
    <w:pPr>
      <w:ind w:left="720"/>
      <w:contextualSpacing/>
    </w:pPr>
    <w:rPr>
      <w:rFonts w:eastAsia="Calibri"/>
    </w:rPr>
  </w:style>
  <w:style w:type="paragraph" w:styleId="PargrafodaLista">
    <w:name w:val="List Paragraph"/>
    <w:basedOn w:val="Normal"/>
    <w:uiPriority w:val="34"/>
    <w:qFormat/>
    <w:rsid w:val="00642889"/>
    <w:pPr>
      <w:ind w:left="720"/>
      <w:contextualSpacing/>
    </w:pPr>
  </w:style>
  <w:style w:type="character" w:customStyle="1" w:styleId="MenoPendente1">
    <w:name w:val="Menção Pendente1"/>
    <w:basedOn w:val="Fontepargpadro"/>
    <w:uiPriority w:val="99"/>
    <w:semiHidden/>
    <w:unhideWhenUsed/>
    <w:rsid w:val="008A375C"/>
    <w:rPr>
      <w:color w:val="605E5C"/>
      <w:shd w:val="clear" w:color="auto" w:fill="E1DFDD"/>
    </w:rPr>
  </w:style>
  <w:style w:type="paragraph" w:styleId="Cabealho">
    <w:name w:val="header"/>
    <w:basedOn w:val="Normal"/>
    <w:link w:val="CabealhoChar"/>
    <w:uiPriority w:val="99"/>
    <w:unhideWhenUsed/>
    <w:rsid w:val="00E13F2D"/>
    <w:pPr>
      <w:tabs>
        <w:tab w:val="center" w:pos="4252"/>
        <w:tab w:val="right" w:pos="8504"/>
      </w:tabs>
    </w:pPr>
  </w:style>
  <w:style w:type="character" w:customStyle="1" w:styleId="CabealhoChar">
    <w:name w:val="Cabeçalho Char"/>
    <w:basedOn w:val="Fontepargpadro"/>
    <w:link w:val="Cabealho"/>
    <w:uiPriority w:val="99"/>
    <w:rsid w:val="00E13F2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13F2D"/>
    <w:pPr>
      <w:tabs>
        <w:tab w:val="center" w:pos="4252"/>
        <w:tab w:val="right" w:pos="8504"/>
      </w:tabs>
    </w:pPr>
  </w:style>
  <w:style w:type="character" w:customStyle="1" w:styleId="RodapChar">
    <w:name w:val="Rodapé Char"/>
    <w:basedOn w:val="Fontepargpadro"/>
    <w:link w:val="Rodap"/>
    <w:uiPriority w:val="99"/>
    <w:rsid w:val="00E13F2D"/>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a@palmeir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a@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732C-6DE9-478E-B271-0D212387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2615</Words>
  <Characters>14121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dcterms:created xsi:type="dcterms:W3CDTF">2023-12-18T19:04:00Z</dcterms:created>
  <dcterms:modified xsi:type="dcterms:W3CDTF">2023-12-18T19:05:00Z</dcterms:modified>
</cp:coreProperties>
</file>