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2B" w:rsidRDefault="00510D2B" w:rsidP="00510D2B">
      <w:pPr>
        <w:shd w:val="clear" w:color="auto" w:fill="FFFFFF"/>
        <w:spacing w:after="0" w:line="330" w:lineRule="atLeast"/>
        <w:ind w:firstLine="851"/>
        <w:jc w:val="center"/>
        <w:rPr>
          <w:rFonts w:ascii="Times New Roman" w:eastAsia="Times New Roman" w:hAnsi="Times New Roman" w:cs="Times New Roman"/>
          <w:b/>
          <w:bCs/>
          <w:color w:val="222222"/>
          <w:sz w:val="24"/>
          <w:szCs w:val="24"/>
          <w:lang w:eastAsia="pt-BR"/>
        </w:rPr>
      </w:pPr>
      <w:r>
        <w:rPr>
          <w:rFonts w:ascii="Times New Roman" w:eastAsia="Times New Roman" w:hAnsi="Times New Roman" w:cs="Times New Roman"/>
          <w:b/>
          <w:bCs/>
          <w:color w:val="222222"/>
          <w:sz w:val="24"/>
          <w:szCs w:val="24"/>
          <w:lang w:eastAsia="pt-BR"/>
        </w:rPr>
        <w:t>Resolução nº 037</w:t>
      </w:r>
      <w:r w:rsidRPr="00F933A3">
        <w:rPr>
          <w:rFonts w:ascii="Times New Roman" w:eastAsia="Times New Roman" w:hAnsi="Times New Roman" w:cs="Times New Roman"/>
          <w:b/>
          <w:bCs/>
          <w:color w:val="222222"/>
          <w:sz w:val="24"/>
          <w:szCs w:val="24"/>
          <w:lang w:eastAsia="pt-BR"/>
        </w:rPr>
        <w:t>/2023</w:t>
      </w:r>
    </w:p>
    <w:p w:rsidR="00510D2B" w:rsidRPr="00F933A3" w:rsidRDefault="00510D2B" w:rsidP="00510D2B">
      <w:pPr>
        <w:shd w:val="clear" w:color="auto" w:fill="FFFFFF"/>
        <w:spacing w:after="0" w:line="330" w:lineRule="atLeast"/>
        <w:ind w:firstLine="851"/>
        <w:jc w:val="center"/>
        <w:rPr>
          <w:rFonts w:ascii="Calibri" w:eastAsia="Times New Roman" w:hAnsi="Calibri" w:cs="Calibri"/>
          <w:color w:val="222222"/>
          <w:lang w:eastAsia="pt-BR"/>
        </w:rPr>
      </w:pPr>
    </w:p>
    <w:p w:rsidR="00510D2B" w:rsidRPr="00F933A3" w:rsidRDefault="00510D2B" w:rsidP="00510D2B">
      <w:pPr>
        <w:shd w:val="clear" w:color="auto" w:fill="FFFFFF"/>
        <w:spacing w:before="100" w:beforeAutospacing="1" w:after="100" w:afterAutospacing="1" w:line="240" w:lineRule="auto"/>
        <w:ind w:left="3540"/>
        <w:jc w:val="both"/>
        <w:rPr>
          <w:rFonts w:ascii="Arial" w:eastAsia="Times New Roman" w:hAnsi="Arial" w:cs="Arial"/>
          <w:color w:val="222222"/>
          <w:sz w:val="24"/>
          <w:szCs w:val="24"/>
          <w:lang w:eastAsia="pt-BR"/>
        </w:rPr>
      </w:pPr>
      <w:r w:rsidRPr="00F933A3">
        <w:rPr>
          <w:rFonts w:ascii="Times New Roman" w:eastAsia="Times New Roman" w:hAnsi="Times New Roman" w:cs="Times New Roman"/>
          <w:i/>
          <w:iCs/>
          <w:color w:val="222222"/>
          <w:sz w:val="20"/>
          <w:szCs w:val="20"/>
          <w:lang w:eastAsia="pt-BR"/>
        </w:rPr>
        <w:t xml:space="preserve">Dispõe sobre a instituição da Comissão de </w:t>
      </w:r>
      <w:r>
        <w:rPr>
          <w:rFonts w:ascii="Times New Roman" w:eastAsia="Times New Roman" w:hAnsi="Times New Roman" w:cs="Times New Roman"/>
          <w:i/>
          <w:iCs/>
          <w:color w:val="222222"/>
          <w:sz w:val="20"/>
          <w:szCs w:val="20"/>
          <w:lang w:eastAsia="pt-BR"/>
        </w:rPr>
        <w:t>Análise e seleção dos projetos apresentados pelas Organizações da Sociedade Civil (OSC), referente ao Edital</w:t>
      </w:r>
      <w:r w:rsidRPr="00F933A3">
        <w:rPr>
          <w:rFonts w:ascii="Times New Roman" w:eastAsia="Times New Roman" w:hAnsi="Times New Roman" w:cs="Times New Roman"/>
          <w:i/>
          <w:iCs/>
          <w:color w:val="222222"/>
          <w:sz w:val="20"/>
          <w:szCs w:val="20"/>
          <w:lang w:eastAsia="pt-BR"/>
        </w:rPr>
        <w:t xml:space="preserve"> </w:t>
      </w:r>
      <w:r>
        <w:rPr>
          <w:rFonts w:ascii="Times New Roman" w:eastAsia="Times New Roman" w:hAnsi="Times New Roman" w:cs="Times New Roman"/>
          <w:i/>
          <w:iCs/>
          <w:color w:val="222222"/>
          <w:sz w:val="20"/>
          <w:szCs w:val="20"/>
          <w:lang w:eastAsia="pt-BR"/>
        </w:rPr>
        <w:t>Chamamento Público</w:t>
      </w:r>
      <w:r w:rsidRPr="00F933A3">
        <w:rPr>
          <w:rFonts w:ascii="Times New Roman" w:eastAsia="Times New Roman" w:hAnsi="Times New Roman" w:cs="Times New Roman"/>
          <w:i/>
          <w:iCs/>
          <w:color w:val="222222"/>
          <w:sz w:val="20"/>
          <w:szCs w:val="20"/>
          <w:lang w:eastAsia="pt-BR"/>
        </w:rPr>
        <w:t>, do ano de 2023, do município de Palmeira/SC.</w:t>
      </w:r>
    </w:p>
    <w:p w:rsidR="00510D2B" w:rsidRPr="00F933A3" w:rsidRDefault="00510D2B" w:rsidP="00510D2B">
      <w:pPr>
        <w:shd w:val="clear" w:color="auto" w:fill="FFFFFF"/>
        <w:spacing w:before="100" w:beforeAutospacing="1" w:after="100" w:afterAutospacing="1" w:line="293" w:lineRule="atLeast"/>
        <w:jc w:val="both"/>
        <w:rPr>
          <w:rFonts w:ascii="Arial" w:eastAsia="Times New Roman" w:hAnsi="Arial" w:cs="Arial"/>
          <w:color w:val="222222"/>
          <w:sz w:val="24"/>
          <w:szCs w:val="24"/>
          <w:lang w:eastAsia="pt-BR"/>
        </w:rPr>
      </w:pPr>
      <w:r w:rsidRPr="00F933A3">
        <w:rPr>
          <w:rFonts w:ascii="Times New Roman" w:eastAsia="Times New Roman" w:hAnsi="Times New Roman" w:cs="Times New Roman"/>
          <w:color w:val="222222"/>
          <w:sz w:val="24"/>
          <w:szCs w:val="24"/>
          <w:lang w:eastAsia="pt-BR"/>
        </w:rPr>
        <w:t>CONSIDERANDO o Estatuto da Criança e do Adolescente (ECA), Lei nº 8.069 de 13 de julho de 1990, que em seu Art. 88 cita que são Diretrizes da Política de Atendimento: IV – manutenção de fundos nacional, estaduais e municipais vinculados aos respectivos conselhos dos direitos da criança e do adolescente;</w:t>
      </w:r>
    </w:p>
    <w:p w:rsidR="00510D2B" w:rsidRPr="00F933A3" w:rsidRDefault="00510D2B" w:rsidP="00510D2B">
      <w:pPr>
        <w:shd w:val="clear" w:color="auto" w:fill="FFFFFF"/>
        <w:spacing w:before="100" w:beforeAutospacing="1" w:after="100" w:afterAutospacing="1" w:line="293" w:lineRule="atLeast"/>
        <w:jc w:val="both"/>
        <w:rPr>
          <w:rFonts w:ascii="Arial" w:eastAsia="Times New Roman" w:hAnsi="Arial" w:cs="Arial"/>
          <w:color w:val="222222"/>
          <w:sz w:val="24"/>
          <w:szCs w:val="24"/>
          <w:lang w:eastAsia="pt-BR"/>
        </w:rPr>
      </w:pPr>
      <w:r w:rsidRPr="00F933A3">
        <w:rPr>
          <w:rFonts w:ascii="Times New Roman" w:eastAsia="Times New Roman" w:hAnsi="Times New Roman" w:cs="Times New Roman"/>
          <w:color w:val="222222"/>
          <w:sz w:val="24"/>
          <w:szCs w:val="24"/>
          <w:lang w:eastAsia="pt-BR"/>
        </w:rPr>
        <w:t>CONSIDERANDO a Lei Municipal nº 651 de 05 de agosto de 2015, que dispõe sobre a política do Conselho Municipal dos Direitos da Criança e do Adolescente (CMDCA), do Fundo Especial para Infância e Adolescência (FIA) e do Conselho Tutelar e dá outras providências;</w:t>
      </w:r>
    </w:p>
    <w:p w:rsidR="00510D2B" w:rsidRPr="00F933A3" w:rsidRDefault="00510D2B" w:rsidP="00510D2B">
      <w:pPr>
        <w:shd w:val="clear" w:color="auto" w:fill="FFFFFF"/>
        <w:spacing w:before="100" w:beforeAutospacing="1" w:after="100" w:afterAutospacing="1" w:line="293" w:lineRule="atLeast"/>
        <w:jc w:val="both"/>
        <w:rPr>
          <w:rFonts w:ascii="Arial" w:eastAsia="Times New Roman" w:hAnsi="Arial" w:cs="Arial"/>
          <w:color w:val="222222"/>
          <w:sz w:val="24"/>
          <w:szCs w:val="24"/>
          <w:lang w:eastAsia="pt-BR"/>
        </w:rPr>
      </w:pPr>
      <w:r w:rsidRPr="00F933A3">
        <w:rPr>
          <w:rFonts w:ascii="Times New Roman" w:eastAsia="Times New Roman" w:hAnsi="Times New Roman" w:cs="Times New Roman"/>
          <w:color w:val="222222"/>
          <w:sz w:val="24"/>
          <w:szCs w:val="24"/>
          <w:lang w:eastAsia="pt-BR"/>
        </w:rPr>
        <w:t>CONSIDERANDO o edital 001/2023, que convoca para o credenciamento de Organizações da Sociedade Civil - OSC para a eventual celebração de Termo de Colaboração nos termos da Lei Federal Nº 13.019, de 31 de julho de 2014, que estabelece o regime jurídico das parcerias entre a administração pública e as organizações da sociedade civil, objetivando a promoção, garantia, defesa e atendimento de crianças e adolescentes dentro da faixa etária de 0 à 18 anos de idade incompletos, em conformidade com os eixos e diretrizes prioritárias do Estatuto da Criança e do Adolescente;</w:t>
      </w:r>
    </w:p>
    <w:p w:rsidR="00510D2B" w:rsidRPr="00F933A3" w:rsidRDefault="00510D2B" w:rsidP="00510D2B">
      <w:pPr>
        <w:shd w:val="clear" w:color="auto" w:fill="FFFFFF"/>
        <w:spacing w:before="100" w:beforeAutospacing="1" w:after="100" w:afterAutospacing="1" w:line="293" w:lineRule="atLeast"/>
        <w:jc w:val="both"/>
        <w:rPr>
          <w:rFonts w:ascii="Arial" w:eastAsia="Times New Roman" w:hAnsi="Arial" w:cs="Arial"/>
          <w:color w:val="222222"/>
          <w:sz w:val="24"/>
          <w:szCs w:val="24"/>
          <w:lang w:eastAsia="pt-BR"/>
        </w:rPr>
      </w:pPr>
      <w:r w:rsidRPr="00F933A3">
        <w:rPr>
          <w:rFonts w:ascii="Times New Roman" w:eastAsia="Times New Roman" w:hAnsi="Times New Roman" w:cs="Times New Roman"/>
          <w:color w:val="222222"/>
          <w:sz w:val="24"/>
          <w:szCs w:val="24"/>
          <w:lang w:eastAsia="pt-BR"/>
        </w:rPr>
        <w:t xml:space="preserve">O Conselho Municipal dos Direitos da Criança e do Adolescente (CMDCA), no uso das suas atribuições legais e, em conformidade com a reunião ordinária, do dia </w:t>
      </w:r>
      <w:r w:rsidR="00372624">
        <w:rPr>
          <w:rFonts w:ascii="Times New Roman" w:eastAsia="Times New Roman" w:hAnsi="Times New Roman" w:cs="Times New Roman"/>
          <w:color w:val="222222"/>
          <w:sz w:val="24"/>
          <w:szCs w:val="24"/>
          <w:lang w:eastAsia="pt-BR"/>
        </w:rPr>
        <w:t>14 de dezembro</w:t>
      </w:r>
      <w:r w:rsidRPr="00F933A3">
        <w:rPr>
          <w:rFonts w:ascii="Times New Roman" w:eastAsia="Times New Roman" w:hAnsi="Times New Roman" w:cs="Times New Roman"/>
          <w:color w:val="222222"/>
          <w:sz w:val="24"/>
          <w:szCs w:val="24"/>
          <w:lang w:eastAsia="pt-BR"/>
        </w:rPr>
        <w:t xml:space="preserve"> 2023.</w:t>
      </w:r>
    </w:p>
    <w:p w:rsidR="00510D2B" w:rsidRDefault="00510D2B" w:rsidP="00510D2B">
      <w:pPr>
        <w:shd w:val="clear" w:color="auto" w:fill="FFFFFF"/>
        <w:spacing w:before="100" w:beforeAutospacing="1" w:after="100" w:afterAutospacing="1" w:line="293" w:lineRule="atLeast"/>
        <w:jc w:val="both"/>
        <w:rPr>
          <w:rFonts w:ascii="Times New Roman" w:eastAsia="Times New Roman" w:hAnsi="Times New Roman" w:cs="Times New Roman"/>
          <w:b/>
          <w:bCs/>
          <w:color w:val="222222"/>
          <w:sz w:val="24"/>
          <w:szCs w:val="24"/>
          <w:lang w:eastAsia="pt-BR"/>
        </w:rPr>
      </w:pPr>
    </w:p>
    <w:p w:rsidR="00510D2B" w:rsidRDefault="00510D2B" w:rsidP="00510D2B">
      <w:pPr>
        <w:shd w:val="clear" w:color="auto" w:fill="FFFFFF"/>
        <w:spacing w:before="100" w:beforeAutospacing="1" w:after="100" w:afterAutospacing="1" w:line="293" w:lineRule="atLeast"/>
        <w:jc w:val="both"/>
        <w:rPr>
          <w:rFonts w:ascii="Times New Roman" w:eastAsia="Times New Roman" w:hAnsi="Times New Roman" w:cs="Times New Roman"/>
          <w:b/>
          <w:bCs/>
          <w:color w:val="222222"/>
          <w:sz w:val="24"/>
          <w:szCs w:val="24"/>
          <w:lang w:eastAsia="pt-BR"/>
        </w:rPr>
      </w:pPr>
      <w:r>
        <w:rPr>
          <w:rFonts w:ascii="Times New Roman" w:eastAsia="Times New Roman" w:hAnsi="Times New Roman" w:cs="Times New Roman"/>
          <w:b/>
          <w:bCs/>
          <w:color w:val="222222"/>
          <w:sz w:val="24"/>
          <w:szCs w:val="24"/>
          <w:lang w:eastAsia="pt-BR"/>
        </w:rPr>
        <w:t xml:space="preserve">RESOLVE: </w:t>
      </w:r>
    </w:p>
    <w:p w:rsidR="00510D2B" w:rsidRPr="00F933A3" w:rsidRDefault="00510D2B" w:rsidP="00510D2B">
      <w:pPr>
        <w:shd w:val="clear" w:color="auto" w:fill="FFFFFF"/>
        <w:spacing w:before="100" w:beforeAutospacing="1" w:after="100" w:afterAutospacing="1" w:line="293" w:lineRule="atLeast"/>
        <w:jc w:val="both"/>
        <w:rPr>
          <w:rFonts w:ascii="Arial" w:eastAsia="Times New Roman" w:hAnsi="Arial" w:cs="Arial"/>
          <w:color w:val="222222"/>
          <w:sz w:val="24"/>
          <w:szCs w:val="24"/>
          <w:lang w:eastAsia="pt-BR"/>
        </w:rPr>
      </w:pPr>
      <w:r w:rsidRPr="00F933A3">
        <w:rPr>
          <w:rFonts w:ascii="Times New Roman" w:eastAsia="Times New Roman" w:hAnsi="Times New Roman" w:cs="Times New Roman"/>
          <w:b/>
          <w:bCs/>
          <w:color w:val="222222"/>
          <w:sz w:val="24"/>
          <w:szCs w:val="24"/>
          <w:lang w:eastAsia="pt-BR"/>
        </w:rPr>
        <w:t>Art. 1°</w:t>
      </w:r>
      <w:r>
        <w:rPr>
          <w:rFonts w:ascii="Times New Roman" w:eastAsia="Times New Roman" w:hAnsi="Times New Roman" w:cs="Times New Roman"/>
          <w:color w:val="222222"/>
          <w:sz w:val="24"/>
          <w:szCs w:val="24"/>
          <w:lang w:eastAsia="pt-BR"/>
        </w:rPr>
        <w:t> Ins</w:t>
      </w:r>
      <w:r w:rsidR="006758E7">
        <w:rPr>
          <w:rFonts w:ascii="Times New Roman" w:eastAsia="Times New Roman" w:hAnsi="Times New Roman" w:cs="Times New Roman"/>
          <w:color w:val="222222"/>
          <w:sz w:val="24"/>
          <w:szCs w:val="24"/>
          <w:lang w:eastAsia="pt-BR"/>
        </w:rPr>
        <w:t>tituir Comissão de Análise dos projetos</w:t>
      </w:r>
      <w:r w:rsidRPr="00F933A3">
        <w:rPr>
          <w:rFonts w:ascii="Times New Roman" w:eastAsia="Times New Roman" w:hAnsi="Times New Roman" w:cs="Times New Roman"/>
          <w:color w:val="222222"/>
          <w:sz w:val="20"/>
          <w:szCs w:val="20"/>
          <w:lang w:eastAsia="pt-BR"/>
        </w:rPr>
        <w:t>, </w:t>
      </w:r>
      <w:r w:rsidRPr="00F933A3">
        <w:rPr>
          <w:rFonts w:ascii="Times New Roman" w:eastAsia="Times New Roman" w:hAnsi="Times New Roman" w:cs="Times New Roman"/>
          <w:color w:val="222222"/>
          <w:sz w:val="24"/>
          <w:szCs w:val="24"/>
          <w:lang w:eastAsia="pt-BR"/>
        </w:rPr>
        <w:t>r</w:t>
      </w:r>
      <w:r>
        <w:rPr>
          <w:rFonts w:ascii="Times New Roman" w:eastAsia="Times New Roman" w:hAnsi="Times New Roman" w:cs="Times New Roman"/>
          <w:color w:val="222222"/>
          <w:sz w:val="24"/>
          <w:szCs w:val="24"/>
          <w:lang w:eastAsia="pt-BR"/>
        </w:rPr>
        <w:t>eferente ao Edital de Chamamento Público</w:t>
      </w:r>
      <w:r w:rsidRPr="00F933A3">
        <w:rPr>
          <w:rFonts w:ascii="Times New Roman" w:eastAsia="Times New Roman" w:hAnsi="Times New Roman" w:cs="Times New Roman"/>
          <w:color w:val="222222"/>
          <w:sz w:val="24"/>
          <w:szCs w:val="24"/>
          <w:lang w:eastAsia="pt-BR"/>
        </w:rPr>
        <w:t>, do ano de 2023, do município de Palmeira/SC, que será composta por:</w:t>
      </w:r>
    </w:p>
    <w:p w:rsidR="00510D2B" w:rsidRPr="00F933A3" w:rsidRDefault="00510D2B" w:rsidP="00510D2B">
      <w:pPr>
        <w:shd w:val="clear" w:color="auto" w:fill="FFFFFF"/>
        <w:spacing w:after="0" w:line="330" w:lineRule="atLeast"/>
        <w:ind w:left="436"/>
        <w:jc w:val="both"/>
        <w:rPr>
          <w:rFonts w:ascii="Calibri" w:eastAsia="Times New Roman" w:hAnsi="Calibri" w:cs="Calibri"/>
          <w:color w:val="222222"/>
          <w:lang w:eastAsia="pt-BR"/>
        </w:rPr>
      </w:pPr>
      <w:r w:rsidRPr="00F933A3">
        <w:rPr>
          <w:rFonts w:ascii="Symbol" w:eastAsia="Times New Roman" w:hAnsi="Symbol" w:cs="Calibri"/>
          <w:color w:val="222222"/>
          <w:sz w:val="24"/>
          <w:szCs w:val="24"/>
          <w:lang w:eastAsia="pt-BR"/>
        </w:rPr>
        <w:t></w:t>
      </w:r>
      <w:r w:rsidRPr="00F933A3">
        <w:rPr>
          <w:rFonts w:ascii="Times New Roman" w:eastAsia="Times New Roman" w:hAnsi="Times New Roman" w:cs="Times New Roman"/>
          <w:color w:val="222222"/>
          <w:sz w:val="14"/>
          <w:szCs w:val="14"/>
          <w:lang w:eastAsia="pt-BR"/>
        </w:rPr>
        <w:t>         </w:t>
      </w:r>
      <w:r w:rsidRPr="00F933A3">
        <w:rPr>
          <w:rFonts w:ascii="Times New Roman" w:eastAsia="Times New Roman" w:hAnsi="Times New Roman" w:cs="Times New Roman"/>
          <w:color w:val="222222"/>
          <w:sz w:val="24"/>
          <w:szCs w:val="24"/>
          <w:lang w:eastAsia="pt-BR"/>
        </w:rPr>
        <w:t>Secretaria Municipal de Assistência Social: Ingrid Farias de Liz</w:t>
      </w:r>
    </w:p>
    <w:p w:rsidR="00510D2B" w:rsidRPr="00F933A3" w:rsidRDefault="00510D2B" w:rsidP="00510D2B">
      <w:pPr>
        <w:shd w:val="clear" w:color="auto" w:fill="FFFFFF"/>
        <w:spacing w:after="0" w:line="330" w:lineRule="atLeast"/>
        <w:ind w:left="436"/>
        <w:jc w:val="both"/>
        <w:rPr>
          <w:rFonts w:ascii="Calibri" w:eastAsia="Times New Roman" w:hAnsi="Calibri" w:cs="Calibri"/>
          <w:color w:val="222222"/>
          <w:lang w:eastAsia="pt-BR"/>
        </w:rPr>
      </w:pPr>
      <w:r w:rsidRPr="00F933A3">
        <w:rPr>
          <w:rFonts w:ascii="Symbol" w:eastAsia="Times New Roman" w:hAnsi="Symbol" w:cs="Calibri"/>
          <w:color w:val="222222"/>
          <w:sz w:val="24"/>
          <w:szCs w:val="24"/>
          <w:lang w:eastAsia="pt-BR"/>
        </w:rPr>
        <w:t></w:t>
      </w:r>
      <w:r w:rsidRPr="00F933A3">
        <w:rPr>
          <w:rFonts w:ascii="Times New Roman" w:eastAsia="Times New Roman" w:hAnsi="Times New Roman" w:cs="Times New Roman"/>
          <w:color w:val="222222"/>
          <w:sz w:val="14"/>
          <w:szCs w:val="14"/>
          <w:lang w:eastAsia="pt-BR"/>
        </w:rPr>
        <w:t>         </w:t>
      </w:r>
      <w:r w:rsidRPr="00F933A3">
        <w:rPr>
          <w:rFonts w:ascii="Times New Roman" w:eastAsia="Times New Roman" w:hAnsi="Times New Roman" w:cs="Times New Roman"/>
          <w:color w:val="222222"/>
          <w:sz w:val="24"/>
          <w:szCs w:val="24"/>
          <w:lang w:eastAsia="pt-BR"/>
        </w:rPr>
        <w:t>Secretaria Municipal de Educação: Alexandra Masselai</w:t>
      </w:r>
    </w:p>
    <w:p w:rsidR="00510D2B" w:rsidRPr="00F933A3" w:rsidRDefault="00510D2B" w:rsidP="00510D2B">
      <w:pPr>
        <w:shd w:val="clear" w:color="auto" w:fill="FFFFFF"/>
        <w:spacing w:after="0" w:line="330" w:lineRule="atLeast"/>
        <w:ind w:left="436"/>
        <w:jc w:val="both"/>
        <w:rPr>
          <w:rFonts w:ascii="Calibri" w:eastAsia="Times New Roman" w:hAnsi="Calibri" w:cs="Calibri"/>
          <w:color w:val="222222"/>
          <w:lang w:eastAsia="pt-BR"/>
        </w:rPr>
      </w:pPr>
      <w:r w:rsidRPr="00F933A3">
        <w:rPr>
          <w:rFonts w:ascii="Symbol" w:eastAsia="Times New Roman" w:hAnsi="Symbol" w:cs="Calibri"/>
          <w:color w:val="222222"/>
          <w:sz w:val="24"/>
          <w:szCs w:val="24"/>
          <w:lang w:eastAsia="pt-BR"/>
        </w:rPr>
        <w:t></w:t>
      </w:r>
      <w:r w:rsidRPr="00F933A3">
        <w:rPr>
          <w:rFonts w:ascii="Times New Roman" w:eastAsia="Times New Roman" w:hAnsi="Times New Roman" w:cs="Times New Roman"/>
          <w:color w:val="222222"/>
          <w:sz w:val="14"/>
          <w:szCs w:val="14"/>
          <w:lang w:eastAsia="pt-BR"/>
        </w:rPr>
        <w:t>         </w:t>
      </w:r>
      <w:r w:rsidRPr="00F933A3">
        <w:rPr>
          <w:rFonts w:ascii="Times New Roman" w:eastAsia="Times New Roman" w:hAnsi="Times New Roman" w:cs="Times New Roman"/>
          <w:color w:val="222222"/>
          <w:sz w:val="24"/>
          <w:szCs w:val="24"/>
          <w:lang w:eastAsia="pt-BR"/>
        </w:rPr>
        <w:t xml:space="preserve">Secretaria Municipal de Saúde: </w:t>
      </w:r>
      <w:proofErr w:type="spellStart"/>
      <w:r w:rsidRPr="00F933A3">
        <w:rPr>
          <w:rFonts w:ascii="Times New Roman" w:eastAsia="Times New Roman" w:hAnsi="Times New Roman" w:cs="Times New Roman"/>
          <w:color w:val="222222"/>
          <w:sz w:val="24"/>
          <w:szCs w:val="24"/>
          <w:lang w:eastAsia="pt-BR"/>
        </w:rPr>
        <w:t>Ritchelly</w:t>
      </w:r>
      <w:proofErr w:type="spellEnd"/>
      <w:r w:rsidRPr="00F933A3">
        <w:rPr>
          <w:rFonts w:ascii="Times New Roman" w:eastAsia="Times New Roman" w:hAnsi="Times New Roman" w:cs="Times New Roman"/>
          <w:color w:val="222222"/>
          <w:sz w:val="24"/>
          <w:szCs w:val="24"/>
          <w:lang w:eastAsia="pt-BR"/>
        </w:rPr>
        <w:t xml:space="preserve"> Aparecida Cardoso</w:t>
      </w:r>
    </w:p>
    <w:p w:rsidR="00510D2B" w:rsidRPr="00F933A3" w:rsidRDefault="00510D2B" w:rsidP="00510D2B">
      <w:pPr>
        <w:shd w:val="clear" w:color="auto" w:fill="FFFFFF"/>
        <w:spacing w:after="0" w:line="330" w:lineRule="atLeast"/>
        <w:ind w:left="436"/>
        <w:jc w:val="both"/>
        <w:rPr>
          <w:rFonts w:ascii="Calibri" w:eastAsia="Times New Roman" w:hAnsi="Calibri" w:cs="Calibri"/>
          <w:color w:val="222222"/>
          <w:lang w:eastAsia="pt-BR"/>
        </w:rPr>
      </w:pPr>
      <w:r w:rsidRPr="00F933A3">
        <w:rPr>
          <w:rFonts w:ascii="Symbol" w:eastAsia="Times New Roman" w:hAnsi="Symbol" w:cs="Calibri"/>
          <w:color w:val="222222"/>
          <w:sz w:val="24"/>
          <w:szCs w:val="24"/>
          <w:lang w:eastAsia="pt-BR"/>
        </w:rPr>
        <w:t></w:t>
      </w:r>
      <w:r w:rsidRPr="00F933A3">
        <w:rPr>
          <w:rFonts w:ascii="Times New Roman" w:eastAsia="Times New Roman" w:hAnsi="Times New Roman" w:cs="Times New Roman"/>
          <w:color w:val="222222"/>
          <w:sz w:val="14"/>
          <w:szCs w:val="14"/>
          <w:lang w:eastAsia="pt-BR"/>
        </w:rPr>
        <w:t>         </w:t>
      </w:r>
      <w:r w:rsidRPr="00F933A3">
        <w:rPr>
          <w:rFonts w:ascii="Times New Roman" w:eastAsia="Times New Roman" w:hAnsi="Times New Roman" w:cs="Times New Roman"/>
          <w:color w:val="222222"/>
          <w:sz w:val="24"/>
          <w:szCs w:val="24"/>
          <w:lang w:eastAsia="pt-BR"/>
        </w:rPr>
        <w:t>Procuradoria do Município: Emerson Vieira Antunes</w:t>
      </w:r>
    </w:p>
    <w:p w:rsidR="00510D2B" w:rsidRPr="00F933A3" w:rsidRDefault="00510D2B" w:rsidP="00510D2B">
      <w:pPr>
        <w:shd w:val="clear" w:color="auto" w:fill="FFFFFF"/>
        <w:spacing w:after="0" w:line="330" w:lineRule="atLeast"/>
        <w:ind w:left="436"/>
        <w:jc w:val="both"/>
        <w:rPr>
          <w:rFonts w:ascii="Calibri" w:eastAsia="Times New Roman" w:hAnsi="Calibri" w:cs="Calibri"/>
          <w:color w:val="222222"/>
          <w:lang w:eastAsia="pt-BR"/>
        </w:rPr>
      </w:pPr>
      <w:r w:rsidRPr="00F933A3">
        <w:rPr>
          <w:rFonts w:ascii="Symbol" w:eastAsia="Times New Roman" w:hAnsi="Symbol" w:cs="Calibri"/>
          <w:color w:val="222222"/>
          <w:sz w:val="24"/>
          <w:szCs w:val="24"/>
          <w:lang w:eastAsia="pt-BR"/>
        </w:rPr>
        <w:t></w:t>
      </w:r>
      <w:r w:rsidRPr="00F933A3">
        <w:rPr>
          <w:rFonts w:ascii="Times New Roman" w:eastAsia="Times New Roman" w:hAnsi="Times New Roman" w:cs="Times New Roman"/>
          <w:color w:val="222222"/>
          <w:sz w:val="14"/>
          <w:szCs w:val="14"/>
          <w:lang w:eastAsia="pt-BR"/>
        </w:rPr>
        <w:t>         </w:t>
      </w:r>
      <w:r w:rsidRPr="00F933A3">
        <w:rPr>
          <w:rFonts w:ascii="Times New Roman" w:eastAsia="Times New Roman" w:hAnsi="Times New Roman" w:cs="Times New Roman"/>
          <w:color w:val="222222"/>
          <w:sz w:val="24"/>
          <w:szCs w:val="24"/>
          <w:lang w:eastAsia="pt-BR"/>
        </w:rPr>
        <w:t>Gestão do FIA: Eliane Coelho de Souza</w:t>
      </w:r>
    </w:p>
    <w:p w:rsidR="00510D2B" w:rsidRPr="00F933A3" w:rsidRDefault="00510D2B" w:rsidP="00510D2B">
      <w:pPr>
        <w:shd w:val="clear" w:color="auto" w:fill="FFFFFF"/>
        <w:spacing w:after="0" w:line="330" w:lineRule="atLeast"/>
        <w:ind w:left="436"/>
        <w:jc w:val="both"/>
        <w:rPr>
          <w:rFonts w:ascii="Calibri" w:eastAsia="Times New Roman" w:hAnsi="Calibri" w:cs="Calibri"/>
          <w:color w:val="222222"/>
          <w:lang w:eastAsia="pt-BR"/>
        </w:rPr>
      </w:pPr>
      <w:r w:rsidRPr="00F933A3">
        <w:rPr>
          <w:rFonts w:ascii="Symbol" w:eastAsia="Times New Roman" w:hAnsi="Symbol" w:cs="Calibri"/>
          <w:color w:val="222222"/>
          <w:sz w:val="24"/>
          <w:szCs w:val="24"/>
          <w:lang w:eastAsia="pt-BR"/>
        </w:rPr>
        <w:t></w:t>
      </w:r>
      <w:r w:rsidRPr="00F933A3">
        <w:rPr>
          <w:rFonts w:ascii="Times New Roman" w:eastAsia="Times New Roman" w:hAnsi="Times New Roman" w:cs="Times New Roman"/>
          <w:color w:val="222222"/>
          <w:sz w:val="14"/>
          <w:szCs w:val="14"/>
          <w:lang w:eastAsia="pt-BR"/>
        </w:rPr>
        <w:t>         </w:t>
      </w:r>
      <w:r w:rsidRPr="00F933A3">
        <w:rPr>
          <w:rFonts w:ascii="Times New Roman" w:eastAsia="Times New Roman" w:hAnsi="Times New Roman" w:cs="Times New Roman"/>
          <w:color w:val="222222"/>
          <w:sz w:val="24"/>
          <w:szCs w:val="24"/>
          <w:lang w:eastAsia="pt-BR"/>
        </w:rPr>
        <w:t>Membro CMDCA: Sabrina Rodrigues</w:t>
      </w:r>
    </w:p>
    <w:p w:rsidR="00510D2B" w:rsidRPr="00510D2B" w:rsidRDefault="00510D2B" w:rsidP="00510D2B">
      <w:pPr>
        <w:shd w:val="clear" w:color="auto" w:fill="FFFFFF"/>
        <w:spacing w:before="100" w:beforeAutospacing="1" w:after="100" w:afterAutospacing="1" w:line="293" w:lineRule="atLeast"/>
        <w:jc w:val="both"/>
        <w:rPr>
          <w:rFonts w:ascii="Times New Roman" w:hAnsi="Times New Roman" w:cs="Times New Roman"/>
          <w:sz w:val="24"/>
          <w:szCs w:val="24"/>
          <w:highlight w:val="yellow"/>
        </w:rPr>
      </w:pPr>
      <w:r w:rsidRPr="00F933A3">
        <w:rPr>
          <w:rFonts w:ascii="Times New Roman" w:eastAsia="Times New Roman" w:hAnsi="Times New Roman" w:cs="Times New Roman"/>
          <w:b/>
          <w:bCs/>
          <w:color w:val="222222"/>
          <w:sz w:val="24"/>
          <w:szCs w:val="24"/>
          <w:lang w:eastAsia="pt-BR"/>
        </w:rPr>
        <w:t>Art. 2º</w:t>
      </w:r>
      <w:r w:rsidRPr="00F933A3">
        <w:rPr>
          <w:rFonts w:ascii="Times New Roman" w:eastAsia="Times New Roman" w:hAnsi="Times New Roman" w:cs="Times New Roman"/>
          <w:color w:val="222222"/>
          <w:sz w:val="24"/>
          <w:szCs w:val="24"/>
          <w:lang w:eastAsia="pt-BR"/>
        </w:rPr>
        <w:t xml:space="preserve"> A Comissão de Análise é </w:t>
      </w:r>
      <w:r w:rsidRPr="00510D2B">
        <w:rPr>
          <w:rFonts w:ascii="Times New Roman" w:hAnsi="Times New Roman" w:cs="Times New Roman"/>
          <w:sz w:val="24"/>
          <w:szCs w:val="24"/>
        </w:rPr>
        <w:t xml:space="preserve">a instância apta para proceder à análise e seleção dos projetos apresentados pelas Organizações da Sociedade Civil (OSC); </w:t>
      </w:r>
    </w:p>
    <w:p w:rsidR="00510D2B" w:rsidRDefault="00510D2B" w:rsidP="00510D2B">
      <w:pPr>
        <w:widowControl w:val="0"/>
        <w:tabs>
          <w:tab w:val="left" w:pos="1254"/>
        </w:tabs>
        <w:autoSpaceDE w:val="0"/>
        <w:autoSpaceDN w:val="0"/>
        <w:spacing w:after="0" w:line="360" w:lineRule="auto"/>
        <w:ind w:right="385"/>
        <w:contextualSpacing/>
        <w:jc w:val="both"/>
        <w:rPr>
          <w:rFonts w:ascii="Times New Roman" w:hAnsi="Times New Roman" w:cs="Times New Roman"/>
          <w:sz w:val="24"/>
          <w:szCs w:val="24"/>
        </w:rPr>
      </w:pPr>
      <w:r w:rsidRPr="00510D2B">
        <w:rPr>
          <w:rFonts w:ascii="Times New Roman" w:hAnsi="Times New Roman" w:cs="Times New Roman"/>
          <w:b/>
          <w:sz w:val="24"/>
          <w:szCs w:val="24"/>
        </w:rPr>
        <w:t>Art. 3º</w:t>
      </w:r>
      <w:r>
        <w:rPr>
          <w:rFonts w:ascii="Times New Roman" w:hAnsi="Times New Roman" w:cs="Times New Roman"/>
          <w:sz w:val="24"/>
          <w:szCs w:val="24"/>
        </w:rPr>
        <w:t xml:space="preserve"> </w:t>
      </w:r>
      <w:r w:rsidRPr="003620D9">
        <w:rPr>
          <w:rFonts w:ascii="Times New Roman" w:hAnsi="Times New Roman" w:cs="Times New Roman"/>
          <w:sz w:val="24"/>
          <w:szCs w:val="24"/>
        </w:rPr>
        <w:t xml:space="preserve">A Comissão fará a análise dos </w:t>
      </w:r>
      <w:r>
        <w:rPr>
          <w:rFonts w:ascii="Times New Roman" w:hAnsi="Times New Roman" w:cs="Times New Roman"/>
          <w:sz w:val="24"/>
          <w:szCs w:val="24"/>
        </w:rPr>
        <w:t>Planos de Trabalhos/P</w:t>
      </w:r>
      <w:r w:rsidRPr="003620D9">
        <w:rPr>
          <w:rFonts w:ascii="Times New Roman" w:hAnsi="Times New Roman" w:cs="Times New Roman"/>
          <w:sz w:val="24"/>
          <w:szCs w:val="24"/>
        </w:rPr>
        <w:t xml:space="preserve">rojetos no </w:t>
      </w:r>
      <w:r w:rsidRPr="00372624">
        <w:rPr>
          <w:rFonts w:ascii="Times New Roman" w:hAnsi="Times New Roman" w:cs="Times New Roman"/>
          <w:sz w:val="24"/>
          <w:szCs w:val="24"/>
        </w:rPr>
        <w:t xml:space="preserve">prazo de até </w:t>
      </w:r>
      <w:r w:rsidRPr="00372624">
        <w:rPr>
          <w:rFonts w:ascii="Times New Roman" w:hAnsi="Times New Roman" w:cs="Times New Roman"/>
          <w:sz w:val="24"/>
          <w:szCs w:val="24"/>
        </w:rPr>
        <w:lastRenderedPageBreak/>
        <w:t>05 (cinco) dias</w:t>
      </w:r>
      <w:r w:rsidRPr="003620D9">
        <w:rPr>
          <w:rFonts w:ascii="Times New Roman" w:hAnsi="Times New Roman" w:cs="Times New Roman"/>
          <w:b/>
          <w:sz w:val="24"/>
          <w:szCs w:val="24"/>
        </w:rPr>
        <w:t>,</w:t>
      </w:r>
      <w:r w:rsidR="00372624">
        <w:rPr>
          <w:rFonts w:ascii="Times New Roman" w:hAnsi="Times New Roman" w:cs="Times New Roman"/>
          <w:b/>
          <w:sz w:val="24"/>
          <w:szCs w:val="24"/>
        </w:rPr>
        <w:t xml:space="preserve"> </w:t>
      </w:r>
      <w:r w:rsidR="006758E7" w:rsidRPr="002D12F1">
        <w:rPr>
          <w:rFonts w:ascii="Times New Roman" w:hAnsi="Times New Roman" w:cs="Times New Roman"/>
          <w:bCs/>
          <w:sz w:val="24"/>
          <w:szCs w:val="24"/>
        </w:rPr>
        <w:t>apresentando</w:t>
      </w:r>
      <w:r w:rsidRPr="002D12F1">
        <w:rPr>
          <w:rFonts w:ascii="Times New Roman" w:hAnsi="Times New Roman" w:cs="Times New Roman"/>
          <w:bCs/>
          <w:sz w:val="24"/>
          <w:szCs w:val="24"/>
        </w:rPr>
        <w:t xml:space="preserve"> </w:t>
      </w:r>
      <w:r w:rsidRPr="003620D9">
        <w:rPr>
          <w:rFonts w:ascii="Times New Roman" w:hAnsi="Times New Roman" w:cs="Times New Roman"/>
          <w:sz w:val="24"/>
          <w:szCs w:val="24"/>
        </w:rPr>
        <w:t>parecer que s</w:t>
      </w:r>
      <w:bookmarkStart w:id="0" w:name="_GoBack"/>
      <w:bookmarkEnd w:id="0"/>
      <w:r w:rsidRPr="003620D9">
        <w:rPr>
          <w:rFonts w:ascii="Times New Roman" w:hAnsi="Times New Roman" w:cs="Times New Roman"/>
          <w:sz w:val="24"/>
          <w:szCs w:val="24"/>
        </w:rPr>
        <w:t>erá encaminhado para deliberação final do Conselho Municipal dos Direitos da C</w:t>
      </w:r>
      <w:r>
        <w:rPr>
          <w:rFonts w:ascii="Times New Roman" w:hAnsi="Times New Roman" w:cs="Times New Roman"/>
          <w:sz w:val="24"/>
          <w:szCs w:val="24"/>
        </w:rPr>
        <w:t>riança e do Adolescente (CMDCA);</w:t>
      </w:r>
    </w:p>
    <w:p w:rsidR="00510D2B" w:rsidRPr="003620D9" w:rsidRDefault="00510D2B" w:rsidP="00510D2B">
      <w:pPr>
        <w:widowControl w:val="0"/>
        <w:tabs>
          <w:tab w:val="left" w:pos="1254"/>
        </w:tabs>
        <w:autoSpaceDE w:val="0"/>
        <w:autoSpaceDN w:val="0"/>
        <w:spacing w:after="0" w:line="360" w:lineRule="auto"/>
        <w:ind w:right="385"/>
        <w:contextualSpacing/>
        <w:jc w:val="both"/>
        <w:rPr>
          <w:rFonts w:ascii="Times New Roman" w:hAnsi="Times New Roman" w:cs="Times New Roman"/>
          <w:sz w:val="24"/>
          <w:szCs w:val="24"/>
        </w:rPr>
      </w:pPr>
    </w:p>
    <w:p w:rsidR="00510D2B" w:rsidRDefault="00510D2B" w:rsidP="00510D2B">
      <w:pPr>
        <w:widowControl w:val="0"/>
        <w:tabs>
          <w:tab w:val="left" w:pos="1254"/>
        </w:tabs>
        <w:autoSpaceDE w:val="0"/>
        <w:autoSpaceDN w:val="0"/>
        <w:spacing w:after="0" w:line="360" w:lineRule="auto"/>
        <w:ind w:right="385"/>
        <w:contextualSpacing/>
        <w:jc w:val="both"/>
        <w:rPr>
          <w:rFonts w:ascii="Times New Roman" w:hAnsi="Times New Roman" w:cs="Times New Roman"/>
          <w:sz w:val="24"/>
          <w:szCs w:val="24"/>
        </w:rPr>
      </w:pPr>
      <w:r w:rsidRPr="00510D2B">
        <w:rPr>
          <w:rFonts w:ascii="Times New Roman" w:hAnsi="Times New Roman" w:cs="Times New Roman"/>
          <w:b/>
          <w:sz w:val="24"/>
          <w:szCs w:val="24"/>
        </w:rPr>
        <w:t>Art. 4º</w:t>
      </w:r>
      <w:r>
        <w:rPr>
          <w:rFonts w:ascii="Times New Roman" w:hAnsi="Times New Roman" w:cs="Times New Roman"/>
          <w:sz w:val="24"/>
          <w:szCs w:val="24"/>
        </w:rPr>
        <w:t xml:space="preserve"> </w:t>
      </w:r>
      <w:r w:rsidRPr="003620D9">
        <w:rPr>
          <w:rFonts w:ascii="Times New Roman" w:hAnsi="Times New Roman" w:cs="Times New Roman"/>
          <w:sz w:val="24"/>
          <w:szCs w:val="24"/>
        </w:rPr>
        <w:t>Será impedida de participar da comissão de seleção pessoa que, nos últimos cinco anos, tenha mantido relação jurídica com, ao menos, uma das entidades participantes do chamamento público. (art. 27, §§ 2º e 3º, da Lei nº. 13</w:t>
      </w:r>
      <w:r>
        <w:rPr>
          <w:rFonts w:ascii="Times New Roman" w:hAnsi="Times New Roman" w:cs="Times New Roman"/>
          <w:sz w:val="24"/>
          <w:szCs w:val="24"/>
        </w:rPr>
        <w:t>.019/2014 e alterações);</w:t>
      </w:r>
    </w:p>
    <w:p w:rsidR="00510D2B" w:rsidRPr="003620D9" w:rsidRDefault="00510D2B" w:rsidP="00510D2B">
      <w:pPr>
        <w:widowControl w:val="0"/>
        <w:tabs>
          <w:tab w:val="left" w:pos="1254"/>
        </w:tabs>
        <w:autoSpaceDE w:val="0"/>
        <w:autoSpaceDN w:val="0"/>
        <w:spacing w:after="0" w:line="360" w:lineRule="auto"/>
        <w:ind w:right="385"/>
        <w:contextualSpacing/>
        <w:jc w:val="both"/>
        <w:rPr>
          <w:rFonts w:ascii="Times New Roman" w:hAnsi="Times New Roman" w:cs="Times New Roman"/>
          <w:sz w:val="24"/>
          <w:szCs w:val="24"/>
        </w:rPr>
      </w:pPr>
    </w:p>
    <w:p w:rsidR="00510D2B" w:rsidRDefault="00510D2B" w:rsidP="00510D2B">
      <w:pPr>
        <w:widowControl w:val="0"/>
        <w:tabs>
          <w:tab w:val="left" w:pos="1254"/>
        </w:tabs>
        <w:autoSpaceDE w:val="0"/>
        <w:autoSpaceDN w:val="0"/>
        <w:spacing w:after="0" w:line="360" w:lineRule="auto"/>
        <w:ind w:right="383"/>
        <w:contextualSpacing/>
        <w:jc w:val="both"/>
        <w:rPr>
          <w:rFonts w:ascii="Times New Roman" w:hAnsi="Times New Roman" w:cs="Times New Roman"/>
          <w:sz w:val="24"/>
          <w:szCs w:val="24"/>
        </w:rPr>
      </w:pPr>
      <w:r w:rsidRPr="00510D2B">
        <w:rPr>
          <w:rFonts w:ascii="Times New Roman" w:hAnsi="Times New Roman" w:cs="Times New Roman"/>
          <w:b/>
          <w:sz w:val="24"/>
          <w:szCs w:val="24"/>
        </w:rPr>
        <w:t>Art</w:t>
      </w:r>
      <w:r>
        <w:rPr>
          <w:rFonts w:ascii="Times New Roman" w:hAnsi="Times New Roman" w:cs="Times New Roman"/>
          <w:b/>
          <w:sz w:val="24"/>
          <w:szCs w:val="24"/>
        </w:rPr>
        <w:t>.</w:t>
      </w:r>
      <w:r w:rsidRPr="00510D2B">
        <w:rPr>
          <w:rFonts w:ascii="Times New Roman" w:hAnsi="Times New Roman" w:cs="Times New Roman"/>
          <w:b/>
          <w:sz w:val="24"/>
          <w:szCs w:val="24"/>
        </w:rPr>
        <w:t xml:space="preserve"> 5º</w:t>
      </w:r>
      <w:r>
        <w:rPr>
          <w:rFonts w:ascii="Times New Roman" w:hAnsi="Times New Roman" w:cs="Times New Roman"/>
          <w:sz w:val="24"/>
          <w:szCs w:val="24"/>
        </w:rPr>
        <w:t xml:space="preserve"> </w:t>
      </w:r>
      <w:r w:rsidRPr="003620D9">
        <w:rPr>
          <w:rFonts w:ascii="Times New Roman" w:hAnsi="Times New Roman" w:cs="Times New Roman"/>
          <w:sz w:val="24"/>
          <w:szCs w:val="24"/>
        </w:rPr>
        <w:t>A declaração de impedimento de membro da Comissão de Seleção não obsta a continuidade do processo de seleção. Configurado o impedimento, o membro impedido deverá ser imediatamente substituído, sem nec</w:t>
      </w:r>
      <w:r w:rsidR="006758E7">
        <w:rPr>
          <w:rFonts w:ascii="Times New Roman" w:hAnsi="Times New Roman" w:cs="Times New Roman"/>
          <w:sz w:val="24"/>
          <w:szCs w:val="24"/>
        </w:rPr>
        <w:t>essidade de divulgação de novo e</w:t>
      </w:r>
      <w:r w:rsidRPr="003620D9">
        <w:rPr>
          <w:rFonts w:ascii="Times New Roman" w:hAnsi="Times New Roman" w:cs="Times New Roman"/>
          <w:sz w:val="24"/>
          <w:szCs w:val="24"/>
        </w:rPr>
        <w:t>dital (art.</w:t>
      </w:r>
      <w:proofErr w:type="gramStart"/>
      <w:r w:rsidRPr="003620D9">
        <w:rPr>
          <w:rFonts w:ascii="Times New Roman" w:hAnsi="Times New Roman" w:cs="Times New Roman"/>
          <w:sz w:val="24"/>
          <w:szCs w:val="24"/>
        </w:rPr>
        <w:t>27,§</w:t>
      </w:r>
      <w:proofErr w:type="gramEnd"/>
      <w:r w:rsidRPr="003620D9">
        <w:rPr>
          <w:rFonts w:ascii="Times New Roman" w:hAnsi="Times New Roman" w:cs="Times New Roman"/>
          <w:sz w:val="24"/>
          <w:szCs w:val="24"/>
        </w:rPr>
        <w:t>§ 1º a 3º, da Lei nº 13.019/2014 e alterações).</w:t>
      </w:r>
    </w:p>
    <w:p w:rsidR="00510D2B" w:rsidRPr="003620D9" w:rsidRDefault="00510D2B" w:rsidP="00510D2B">
      <w:pPr>
        <w:widowControl w:val="0"/>
        <w:tabs>
          <w:tab w:val="left" w:pos="1254"/>
        </w:tabs>
        <w:autoSpaceDE w:val="0"/>
        <w:autoSpaceDN w:val="0"/>
        <w:spacing w:after="0" w:line="360" w:lineRule="auto"/>
        <w:ind w:right="383"/>
        <w:contextualSpacing/>
        <w:jc w:val="both"/>
        <w:rPr>
          <w:rFonts w:ascii="Times New Roman" w:hAnsi="Times New Roman" w:cs="Times New Roman"/>
          <w:sz w:val="24"/>
          <w:szCs w:val="24"/>
        </w:rPr>
      </w:pPr>
    </w:p>
    <w:p w:rsidR="00510D2B" w:rsidRPr="003620D9" w:rsidRDefault="00510D2B" w:rsidP="00510D2B">
      <w:pPr>
        <w:widowControl w:val="0"/>
        <w:tabs>
          <w:tab w:val="left" w:pos="1254"/>
        </w:tabs>
        <w:autoSpaceDE w:val="0"/>
        <w:autoSpaceDN w:val="0"/>
        <w:spacing w:after="0" w:line="360" w:lineRule="auto"/>
        <w:ind w:right="389"/>
        <w:contextualSpacing/>
        <w:jc w:val="both"/>
        <w:rPr>
          <w:rFonts w:ascii="Times New Roman" w:hAnsi="Times New Roman" w:cs="Times New Roman"/>
          <w:sz w:val="24"/>
          <w:szCs w:val="24"/>
        </w:rPr>
      </w:pPr>
      <w:r w:rsidRPr="00510D2B">
        <w:rPr>
          <w:rFonts w:ascii="Times New Roman" w:hAnsi="Times New Roman" w:cs="Times New Roman"/>
          <w:b/>
          <w:sz w:val="24"/>
          <w:szCs w:val="24"/>
        </w:rPr>
        <w:t>Art. 6º</w:t>
      </w:r>
      <w:r>
        <w:rPr>
          <w:rFonts w:ascii="Times New Roman" w:hAnsi="Times New Roman" w:cs="Times New Roman"/>
          <w:sz w:val="24"/>
          <w:szCs w:val="24"/>
        </w:rPr>
        <w:t xml:space="preserve"> </w:t>
      </w:r>
      <w:r w:rsidRPr="003620D9">
        <w:rPr>
          <w:rFonts w:ascii="Times New Roman" w:hAnsi="Times New Roman" w:cs="Times New Roman"/>
          <w:sz w:val="24"/>
          <w:szCs w:val="24"/>
        </w:rPr>
        <w:t>A Comissão de Seleção poderá realizar, a qualquer tempo, diligências para verificar a autenticidade das informações e documentos apresentados pelas entidades concorrentes ou para esclarecer dúvidas e omissões.</w:t>
      </w:r>
    </w:p>
    <w:p w:rsidR="00510D2B" w:rsidRDefault="00510D2B" w:rsidP="00510D2B">
      <w:pPr>
        <w:widowControl w:val="0"/>
        <w:tabs>
          <w:tab w:val="left" w:pos="1254"/>
        </w:tabs>
        <w:autoSpaceDE w:val="0"/>
        <w:autoSpaceDN w:val="0"/>
        <w:spacing w:after="0" w:line="360" w:lineRule="auto"/>
        <w:ind w:right="388"/>
        <w:contextualSpacing/>
        <w:jc w:val="both"/>
        <w:rPr>
          <w:rFonts w:ascii="Times New Roman" w:hAnsi="Times New Roman" w:cs="Times New Roman"/>
          <w:sz w:val="24"/>
          <w:szCs w:val="24"/>
        </w:rPr>
      </w:pPr>
    </w:p>
    <w:p w:rsidR="00510D2B" w:rsidRPr="003620D9" w:rsidRDefault="00510D2B" w:rsidP="00510D2B">
      <w:pPr>
        <w:widowControl w:val="0"/>
        <w:tabs>
          <w:tab w:val="left" w:pos="1254"/>
        </w:tabs>
        <w:autoSpaceDE w:val="0"/>
        <w:autoSpaceDN w:val="0"/>
        <w:spacing w:after="0" w:line="360" w:lineRule="auto"/>
        <w:ind w:right="388"/>
        <w:contextualSpacing/>
        <w:jc w:val="both"/>
        <w:rPr>
          <w:rFonts w:ascii="Times New Roman" w:hAnsi="Times New Roman" w:cs="Times New Roman"/>
          <w:sz w:val="24"/>
          <w:szCs w:val="24"/>
        </w:rPr>
      </w:pPr>
      <w:r w:rsidRPr="00510D2B">
        <w:rPr>
          <w:rFonts w:ascii="Times New Roman" w:hAnsi="Times New Roman" w:cs="Times New Roman"/>
          <w:b/>
          <w:sz w:val="24"/>
          <w:szCs w:val="24"/>
        </w:rPr>
        <w:t>Art. 7º</w:t>
      </w:r>
      <w:r>
        <w:rPr>
          <w:rFonts w:ascii="Times New Roman" w:hAnsi="Times New Roman" w:cs="Times New Roman"/>
          <w:sz w:val="24"/>
          <w:szCs w:val="24"/>
        </w:rPr>
        <w:t xml:space="preserve"> </w:t>
      </w:r>
      <w:r w:rsidRPr="003620D9">
        <w:rPr>
          <w:rFonts w:ascii="Times New Roman" w:hAnsi="Times New Roman" w:cs="Times New Roman"/>
          <w:sz w:val="24"/>
          <w:szCs w:val="24"/>
        </w:rPr>
        <w:t>Em qualquer situação, devem ser observados os princípios da isonomia, da impessoalidade e da transparência.</w:t>
      </w:r>
    </w:p>
    <w:p w:rsidR="00865CE9" w:rsidRDefault="00865CE9"/>
    <w:p w:rsidR="006758E7" w:rsidRDefault="006758E7">
      <w:r w:rsidRPr="006758E7">
        <w:rPr>
          <w:b/>
        </w:rPr>
        <w:t>Art. 8º</w:t>
      </w:r>
      <w:r>
        <w:t xml:space="preserve"> Esta resolução entra em vigor na data de sua publicação.</w:t>
      </w:r>
    </w:p>
    <w:p w:rsidR="00372624" w:rsidRDefault="00372624"/>
    <w:p w:rsidR="00372624" w:rsidRDefault="00372624" w:rsidP="00372624">
      <w:pPr>
        <w:jc w:val="right"/>
      </w:pPr>
      <w:r>
        <w:t>Palmeira, 14 de dezembro de 2023</w:t>
      </w:r>
    </w:p>
    <w:p w:rsidR="00510D2B" w:rsidRDefault="00510D2B"/>
    <w:p w:rsidR="00372624" w:rsidRDefault="00372624" w:rsidP="00372624">
      <w:pPr>
        <w:shd w:val="clear" w:color="auto" w:fill="FFFFFF"/>
        <w:spacing w:after="0" w:line="240" w:lineRule="auto"/>
        <w:ind w:firstLine="851"/>
        <w:jc w:val="center"/>
        <w:rPr>
          <w:rFonts w:ascii="Times New Roman" w:eastAsia="Times New Roman" w:hAnsi="Times New Roman" w:cs="Times New Roman"/>
          <w:color w:val="222222"/>
          <w:sz w:val="24"/>
          <w:szCs w:val="24"/>
          <w:lang w:eastAsia="pt-BR"/>
        </w:rPr>
      </w:pPr>
    </w:p>
    <w:p w:rsidR="00372624" w:rsidRPr="00F933A3" w:rsidRDefault="00372624" w:rsidP="00372624">
      <w:pPr>
        <w:shd w:val="clear" w:color="auto" w:fill="FFFFFF"/>
        <w:spacing w:after="0" w:line="240" w:lineRule="auto"/>
        <w:ind w:firstLine="851"/>
        <w:jc w:val="center"/>
        <w:rPr>
          <w:rFonts w:ascii="Times New Roman" w:eastAsia="Times New Roman" w:hAnsi="Times New Roman" w:cs="Times New Roman"/>
          <w:color w:val="222222"/>
          <w:sz w:val="24"/>
          <w:szCs w:val="24"/>
          <w:lang w:eastAsia="pt-BR"/>
        </w:rPr>
      </w:pPr>
      <w:r w:rsidRPr="00F933A3">
        <w:rPr>
          <w:rFonts w:ascii="Times New Roman" w:eastAsia="Times New Roman" w:hAnsi="Times New Roman" w:cs="Times New Roman"/>
          <w:color w:val="222222"/>
          <w:sz w:val="24"/>
          <w:szCs w:val="24"/>
          <w:lang w:eastAsia="pt-BR"/>
        </w:rPr>
        <w:t>______________________</w:t>
      </w:r>
      <w:r>
        <w:rPr>
          <w:rFonts w:ascii="Times New Roman" w:eastAsia="Times New Roman" w:hAnsi="Times New Roman" w:cs="Times New Roman"/>
          <w:color w:val="222222"/>
          <w:sz w:val="24"/>
          <w:szCs w:val="24"/>
          <w:lang w:eastAsia="pt-BR"/>
        </w:rPr>
        <w:t>________________________________</w:t>
      </w:r>
    </w:p>
    <w:p w:rsidR="00372624" w:rsidRPr="00F933A3" w:rsidRDefault="00372624" w:rsidP="00372624">
      <w:pPr>
        <w:shd w:val="clear" w:color="auto" w:fill="FFFFFF"/>
        <w:spacing w:after="0" w:line="240" w:lineRule="auto"/>
        <w:jc w:val="center"/>
        <w:rPr>
          <w:rFonts w:ascii="Arial" w:eastAsia="Times New Roman" w:hAnsi="Arial" w:cs="Arial"/>
          <w:color w:val="222222"/>
          <w:sz w:val="24"/>
          <w:szCs w:val="24"/>
          <w:lang w:eastAsia="pt-BR"/>
        </w:rPr>
      </w:pPr>
      <w:proofErr w:type="spellStart"/>
      <w:r w:rsidRPr="00F933A3">
        <w:rPr>
          <w:rFonts w:ascii="Times New Roman" w:eastAsia="Times New Roman" w:hAnsi="Times New Roman" w:cs="Times New Roman"/>
          <w:color w:val="222222"/>
          <w:sz w:val="24"/>
          <w:szCs w:val="24"/>
          <w:lang w:eastAsia="pt-BR"/>
        </w:rPr>
        <w:t>Lucemara</w:t>
      </w:r>
      <w:proofErr w:type="spellEnd"/>
      <w:r w:rsidRPr="00F933A3">
        <w:rPr>
          <w:rFonts w:ascii="Times New Roman" w:eastAsia="Times New Roman" w:hAnsi="Times New Roman" w:cs="Times New Roman"/>
          <w:color w:val="222222"/>
          <w:sz w:val="24"/>
          <w:szCs w:val="24"/>
          <w:lang w:eastAsia="pt-BR"/>
        </w:rPr>
        <w:t xml:space="preserve"> Aparecida Antunes Batista do Amaral</w:t>
      </w:r>
    </w:p>
    <w:p w:rsidR="00372624" w:rsidRPr="00F933A3" w:rsidRDefault="00372624" w:rsidP="00372624">
      <w:pPr>
        <w:shd w:val="clear" w:color="auto" w:fill="FFFFFF"/>
        <w:spacing w:after="0" w:line="293" w:lineRule="atLeast"/>
        <w:ind w:firstLine="709"/>
        <w:jc w:val="center"/>
        <w:rPr>
          <w:rFonts w:ascii="Arial" w:eastAsia="Times New Roman" w:hAnsi="Arial" w:cs="Arial"/>
          <w:color w:val="222222"/>
          <w:sz w:val="24"/>
          <w:szCs w:val="24"/>
          <w:lang w:eastAsia="pt-BR"/>
        </w:rPr>
      </w:pPr>
      <w:r w:rsidRPr="00F933A3">
        <w:rPr>
          <w:rFonts w:ascii="Times New Roman" w:eastAsia="Times New Roman" w:hAnsi="Times New Roman" w:cs="Times New Roman"/>
          <w:color w:val="222222"/>
          <w:sz w:val="24"/>
          <w:szCs w:val="24"/>
          <w:lang w:eastAsia="pt-BR"/>
        </w:rPr>
        <w:t>Presidente do CMDCA</w:t>
      </w:r>
    </w:p>
    <w:p w:rsidR="00372624" w:rsidRDefault="00372624" w:rsidP="00372624">
      <w:pPr>
        <w:jc w:val="center"/>
      </w:pPr>
    </w:p>
    <w:p w:rsidR="00372624" w:rsidRDefault="00372624" w:rsidP="00372624">
      <w:pPr>
        <w:jc w:val="center"/>
      </w:pPr>
    </w:p>
    <w:p w:rsidR="00372624" w:rsidRDefault="00372624"/>
    <w:sectPr w:rsidR="003726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0364B"/>
    <w:multiLevelType w:val="hybridMultilevel"/>
    <w:tmpl w:val="3D6E2A1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2B"/>
    <w:rsid w:val="002D12F1"/>
    <w:rsid w:val="0030241C"/>
    <w:rsid w:val="00372624"/>
    <w:rsid w:val="00510D2B"/>
    <w:rsid w:val="006758E7"/>
    <w:rsid w:val="00865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4A284-DE44-47A3-8589-38BEE32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Município Palmeira</dc:creator>
  <cp:keywords/>
  <dc:description/>
  <cp:lastModifiedBy>Cliente</cp:lastModifiedBy>
  <cp:revision>2</cp:revision>
  <dcterms:created xsi:type="dcterms:W3CDTF">2023-12-18T19:33:00Z</dcterms:created>
  <dcterms:modified xsi:type="dcterms:W3CDTF">2023-12-18T19:33:00Z</dcterms:modified>
</cp:coreProperties>
</file>